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920"/>
        <w:tblW w:w="10048" w:type="dxa"/>
        <w:tblCellSpacing w:w="20" w:type="dxa"/>
        <w:tblBorders>
          <w:top w:val="inset" w:sz="6" w:space="0" w:color="auto"/>
          <w:left w:val="inset" w:sz="6" w:space="0" w:color="auto"/>
          <w:bottom w:val="inset" w:sz="6" w:space="0" w:color="auto"/>
          <w:right w:val="inset" w:sz="6" w:space="0" w:color="auto"/>
        </w:tblBorders>
        <w:tblCellMar>
          <w:left w:w="70" w:type="dxa"/>
          <w:right w:w="70" w:type="dxa"/>
        </w:tblCellMar>
        <w:tblLook w:val="04A0" w:firstRow="1" w:lastRow="0" w:firstColumn="1" w:lastColumn="0" w:noHBand="0" w:noVBand="1"/>
      </w:tblPr>
      <w:tblGrid>
        <w:gridCol w:w="10048"/>
      </w:tblGrid>
      <w:tr w:rsidR="00D54F2E" w:rsidRPr="00731727" w:rsidTr="00BA4C26">
        <w:trPr>
          <w:trHeight w:val="1289"/>
          <w:tblCellSpacing w:w="20" w:type="dxa"/>
        </w:trPr>
        <w:tc>
          <w:tcPr>
            <w:tcW w:w="9968" w:type="dxa"/>
            <w:tcBorders>
              <w:top w:val="inset" w:sz="6" w:space="0" w:color="auto"/>
              <w:left w:val="inset" w:sz="6" w:space="0" w:color="auto"/>
              <w:bottom w:val="inset" w:sz="6" w:space="0" w:color="auto"/>
              <w:right w:val="inset" w:sz="6" w:space="0" w:color="auto"/>
            </w:tcBorders>
            <w:hideMark/>
          </w:tcPr>
          <w:p w:rsidR="00D54F2E" w:rsidRPr="00731727" w:rsidRDefault="00D54F2E" w:rsidP="00BA4C26">
            <w:pPr>
              <w:spacing w:after="0" w:line="240" w:lineRule="auto"/>
              <w:jc w:val="center"/>
              <w:rPr>
                <w:rFonts w:ascii="Times New Roman" w:eastAsia="Times New Roman" w:hAnsi="Times New Roman"/>
                <w:sz w:val="24"/>
                <w:szCs w:val="24"/>
                <w:lang w:eastAsia="it-IT"/>
              </w:rPr>
            </w:pPr>
            <w:r>
              <w:rPr>
                <w:rFonts w:ascii="Times New Roman" w:eastAsia="Arial Unicode MS" w:hAnsi="Times New Roman"/>
                <w:noProof/>
                <w:sz w:val="24"/>
                <w:szCs w:val="24"/>
                <w:lang w:eastAsia="it-IT"/>
              </w:rPr>
              <w:drawing>
                <wp:inline distT="0" distB="0" distL="0" distR="0" wp14:anchorId="736C29C6" wp14:editId="178B8765">
                  <wp:extent cx="1095375" cy="11430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5375" cy="1143000"/>
                          </a:xfrm>
                          <a:prstGeom prst="rect">
                            <a:avLst/>
                          </a:prstGeom>
                          <a:noFill/>
                          <a:ln>
                            <a:noFill/>
                          </a:ln>
                        </pic:spPr>
                      </pic:pic>
                    </a:graphicData>
                  </a:graphic>
                </wp:inline>
              </w:drawing>
            </w:r>
          </w:p>
        </w:tc>
      </w:tr>
      <w:tr w:rsidR="00D54F2E" w:rsidRPr="00731727" w:rsidTr="00BA4C26">
        <w:trPr>
          <w:trHeight w:val="236"/>
          <w:tblCellSpacing w:w="20" w:type="dxa"/>
        </w:trPr>
        <w:tc>
          <w:tcPr>
            <w:tcW w:w="9968" w:type="dxa"/>
            <w:tcBorders>
              <w:top w:val="inset" w:sz="6" w:space="0" w:color="auto"/>
              <w:left w:val="inset" w:sz="6" w:space="0" w:color="auto"/>
              <w:bottom w:val="inset" w:sz="6" w:space="0" w:color="auto"/>
              <w:right w:val="inset" w:sz="6" w:space="0" w:color="auto"/>
            </w:tcBorders>
            <w:hideMark/>
          </w:tcPr>
          <w:p w:rsidR="00D54F2E" w:rsidRPr="00E140A7" w:rsidRDefault="00D54F2E" w:rsidP="00BA4C26">
            <w:pPr>
              <w:spacing w:after="0" w:line="240" w:lineRule="auto"/>
              <w:jc w:val="center"/>
              <w:rPr>
                <w:rFonts w:ascii="Times New Roman" w:eastAsia="Times New Roman" w:hAnsi="Times New Roman"/>
                <w:b/>
                <w:bCs/>
                <w:sz w:val="40"/>
                <w:szCs w:val="40"/>
                <w:lang w:eastAsia="it-IT"/>
              </w:rPr>
            </w:pPr>
            <w:r w:rsidRPr="00E140A7">
              <w:rPr>
                <w:rFonts w:ascii="Times New Roman" w:eastAsia="Arial Unicode MS" w:hAnsi="Times New Roman"/>
                <w:b/>
                <w:bCs/>
                <w:sz w:val="40"/>
                <w:szCs w:val="40"/>
                <w:lang w:eastAsia="it-IT"/>
              </w:rPr>
              <w:t>COMUNE DI MONTESANO SULLA MARCELLANA</w:t>
            </w:r>
          </w:p>
        </w:tc>
      </w:tr>
      <w:tr w:rsidR="00D54F2E" w:rsidRPr="00731727" w:rsidTr="00BA4C26">
        <w:trPr>
          <w:trHeight w:val="32"/>
          <w:tblCellSpacing w:w="20" w:type="dxa"/>
        </w:trPr>
        <w:tc>
          <w:tcPr>
            <w:tcW w:w="9968" w:type="dxa"/>
            <w:tcBorders>
              <w:top w:val="inset" w:sz="6" w:space="0" w:color="auto"/>
              <w:left w:val="inset" w:sz="6" w:space="0" w:color="auto"/>
              <w:bottom w:val="inset" w:sz="6" w:space="0" w:color="auto"/>
              <w:right w:val="inset" w:sz="6" w:space="0" w:color="auto"/>
            </w:tcBorders>
            <w:hideMark/>
          </w:tcPr>
          <w:p w:rsidR="00D54F2E" w:rsidRPr="00232E76" w:rsidRDefault="00D54F2E" w:rsidP="00BA4C26">
            <w:pPr>
              <w:spacing w:after="0" w:line="240" w:lineRule="auto"/>
              <w:jc w:val="center"/>
              <w:rPr>
                <w:rFonts w:ascii="Times New Roman" w:eastAsia="Times New Roman" w:hAnsi="Times New Roman"/>
                <w:b/>
                <w:bCs/>
                <w:sz w:val="24"/>
                <w:szCs w:val="24"/>
                <w:lang w:eastAsia="it-IT"/>
              </w:rPr>
            </w:pPr>
            <w:r w:rsidRPr="00232E76">
              <w:rPr>
                <w:rFonts w:ascii="Times New Roman" w:eastAsia="Times New Roman" w:hAnsi="Times New Roman"/>
                <w:b/>
                <w:bCs/>
                <w:sz w:val="24"/>
                <w:szCs w:val="24"/>
                <w:lang w:eastAsia="it-IT"/>
              </w:rPr>
              <w:t>(Provincia di Salerno)</w:t>
            </w:r>
          </w:p>
        </w:tc>
      </w:tr>
    </w:tbl>
    <w:p w:rsidR="00D54F2E" w:rsidRPr="00731727" w:rsidRDefault="00D54F2E" w:rsidP="00D54F2E">
      <w:pPr>
        <w:pBdr>
          <w:bottom w:val="single" w:sz="8" w:space="9" w:color="4F81BD"/>
        </w:pBdr>
        <w:tabs>
          <w:tab w:val="left" w:pos="708"/>
          <w:tab w:val="left" w:pos="8700"/>
        </w:tabs>
        <w:spacing w:after="0" w:line="240" w:lineRule="auto"/>
        <w:contextualSpacing/>
        <w:jc w:val="center"/>
        <w:rPr>
          <w:rFonts w:ascii="Times New Roman" w:eastAsia="Times New Roman" w:hAnsi="Times New Roman"/>
          <w:color w:val="17365D"/>
          <w:spacing w:val="5"/>
          <w:kern w:val="28"/>
          <w:sz w:val="52"/>
          <w:szCs w:val="52"/>
          <w:lang w:eastAsia="it-IT"/>
        </w:rPr>
      </w:pPr>
      <w:r>
        <w:rPr>
          <w:rFonts w:ascii="Times New Roman" w:eastAsia="Times New Roman" w:hAnsi="Times New Roman"/>
          <w:color w:val="17365D"/>
          <w:spacing w:val="5"/>
          <w:kern w:val="28"/>
          <w:sz w:val="52"/>
          <w:szCs w:val="52"/>
          <w:lang w:eastAsia="it-IT"/>
        </w:rPr>
        <w:t>IL SINDACO</w:t>
      </w:r>
    </w:p>
    <w:p w:rsidR="00D54F2E" w:rsidRPr="00731727" w:rsidRDefault="00D54F2E" w:rsidP="00D54F2E">
      <w:pPr>
        <w:pBdr>
          <w:bottom w:val="single" w:sz="8" w:space="9" w:color="4F81BD"/>
        </w:pBdr>
        <w:tabs>
          <w:tab w:val="left" w:pos="708"/>
          <w:tab w:val="left" w:pos="8700"/>
        </w:tabs>
        <w:spacing w:after="0" w:line="240" w:lineRule="auto"/>
        <w:contextualSpacing/>
        <w:jc w:val="center"/>
        <w:rPr>
          <w:rFonts w:ascii="Times New Roman" w:eastAsia="Times New Roman" w:hAnsi="Times New Roman"/>
          <w:sz w:val="24"/>
          <w:lang w:eastAsia="it-IT"/>
        </w:rPr>
      </w:pPr>
      <w:r w:rsidRPr="00731727">
        <w:rPr>
          <w:rFonts w:ascii="Times New Roman" w:eastAsia="Times New Roman" w:hAnsi="Times New Roman"/>
          <w:sz w:val="24"/>
          <w:lang w:eastAsia="it-IT"/>
        </w:rPr>
        <w:t>Piazza Filippo Gagliardi, 1 – 84033 Montesano sulla Marcellana (SA) –</w:t>
      </w:r>
    </w:p>
    <w:p w:rsidR="00D54F2E" w:rsidRPr="00731727" w:rsidRDefault="00D54F2E" w:rsidP="00D54F2E">
      <w:pPr>
        <w:pBdr>
          <w:bottom w:val="single" w:sz="8" w:space="9" w:color="4F81BD"/>
        </w:pBdr>
        <w:tabs>
          <w:tab w:val="left" w:pos="708"/>
          <w:tab w:val="left" w:pos="8700"/>
        </w:tabs>
        <w:spacing w:after="0" w:line="240" w:lineRule="auto"/>
        <w:contextualSpacing/>
        <w:jc w:val="center"/>
        <w:rPr>
          <w:rFonts w:ascii="Times New Roman" w:eastAsia="Times New Roman" w:hAnsi="Times New Roman"/>
          <w:sz w:val="24"/>
          <w:lang w:val="en-US" w:eastAsia="it-IT"/>
        </w:rPr>
      </w:pPr>
      <w:r>
        <w:rPr>
          <w:rFonts w:ascii="Times New Roman" w:eastAsia="Times New Roman" w:hAnsi="Times New Roman"/>
          <w:sz w:val="24"/>
          <w:lang w:val="en-US" w:eastAsia="it-IT"/>
        </w:rPr>
        <w:t>T</w:t>
      </w:r>
      <w:r w:rsidRPr="00731727">
        <w:rPr>
          <w:rFonts w:ascii="Times New Roman" w:eastAsia="Times New Roman" w:hAnsi="Times New Roman"/>
          <w:sz w:val="24"/>
          <w:lang w:val="en-US" w:eastAsia="it-IT"/>
        </w:rPr>
        <w:t xml:space="preserve">el. 0975/865221 – 0975/865228 – </w:t>
      </w:r>
      <w:r w:rsidRPr="00E140A7">
        <w:rPr>
          <w:rFonts w:ascii="Times New Roman" w:eastAsia="Times New Roman" w:hAnsi="Times New Roman"/>
          <w:i/>
          <w:sz w:val="24"/>
          <w:lang w:val="en-US" w:eastAsia="it-IT"/>
        </w:rPr>
        <w:t>fax</w:t>
      </w:r>
      <w:r w:rsidRPr="00731727">
        <w:rPr>
          <w:rFonts w:ascii="Times New Roman" w:eastAsia="Times New Roman" w:hAnsi="Times New Roman"/>
          <w:sz w:val="24"/>
          <w:lang w:val="en-US" w:eastAsia="it-IT"/>
        </w:rPr>
        <w:t xml:space="preserve"> 0975/865189 –</w:t>
      </w:r>
    </w:p>
    <w:p w:rsidR="00D54F2E" w:rsidRPr="00E140A7" w:rsidRDefault="00D1671A" w:rsidP="00D54F2E">
      <w:pPr>
        <w:pBdr>
          <w:bottom w:val="single" w:sz="8" w:space="9" w:color="4F81BD"/>
        </w:pBdr>
        <w:tabs>
          <w:tab w:val="left" w:pos="708"/>
          <w:tab w:val="left" w:pos="8700"/>
        </w:tabs>
        <w:spacing w:after="0" w:line="240" w:lineRule="auto"/>
        <w:contextualSpacing/>
        <w:jc w:val="center"/>
        <w:rPr>
          <w:rFonts w:ascii="Times New Roman" w:eastAsia="Times New Roman" w:hAnsi="Times New Roman"/>
          <w:sz w:val="24"/>
          <w:lang w:val="en-US" w:eastAsia="it-IT"/>
        </w:rPr>
      </w:pPr>
      <w:hyperlink r:id="rId6" w:history="1">
        <w:r w:rsidR="00D54F2E" w:rsidRPr="00E140A7">
          <w:rPr>
            <w:rFonts w:ascii="Times New Roman" w:eastAsia="Times New Roman" w:hAnsi="Times New Roman"/>
            <w:sz w:val="24"/>
            <w:lang w:val="en-US" w:eastAsia="it-IT"/>
          </w:rPr>
          <w:t>sindaco@comune.montesano.sa.it</w:t>
        </w:r>
      </w:hyperlink>
      <w:r w:rsidR="00D54F2E" w:rsidRPr="00E140A7">
        <w:rPr>
          <w:rFonts w:ascii="Times New Roman" w:eastAsia="Times New Roman" w:hAnsi="Times New Roman"/>
          <w:sz w:val="24"/>
          <w:lang w:val="en-US" w:eastAsia="it-IT"/>
        </w:rPr>
        <w:t xml:space="preserve"> - </w:t>
      </w:r>
      <w:hyperlink r:id="rId7" w:history="1">
        <w:r w:rsidR="00D54F2E" w:rsidRPr="00E140A7">
          <w:rPr>
            <w:rFonts w:ascii="Times New Roman" w:eastAsia="Times New Roman" w:hAnsi="Times New Roman"/>
            <w:sz w:val="24"/>
            <w:lang w:val="en-US" w:eastAsia="it-IT"/>
          </w:rPr>
          <w:t>protocollo@pec.comune.montesano.sa.it</w:t>
        </w:r>
      </w:hyperlink>
    </w:p>
    <w:p w:rsidR="00166BAB" w:rsidRDefault="00B41D41">
      <w:pPr>
        <w:rPr>
          <w:b/>
        </w:rPr>
      </w:pPr>
      <w:r>
        <w:rPr>
          <w:b/>
        </w:rPr>
        <w:t xml:space="preserve">  </w:t>
      </w:r>
    </w:p>
    <w:p w:rsidR="00B41D41" w:rsidRDefault="00C6584A">
      <w:pPr>
        <w:rPr>
          <w:b/>
        </w:rPr>
      </w:pPr>
      <w:r>
        <w:rPr>
          <w:b/>
          <w:noProof/>
          <w:lang w:eastAsia="it-IT"/>
        </w:rPr>
        <mc:AlternateContent>
          <mc:Choice Requires="wps">
            <w:drawing>
              <wp:anchor distT="0" distB="0" distL="114300" distR="114300" simplePos="0" relativeHeight="251660288" behindDoc="0" locked="0" layoutInCell="1" allowOverlap="1">
                <wp:simplePos x="0" y="0"/>
                <wp:positionH relativeFrom="column">
                  <wp:posOffset>4032885</wp:posOffset>
                </wp:positionH>
                <wp:positionV relativeFrom="paragraph">
                  <wp:posOffset>112395</wp:posOffset>
                </wp:positionV>
                <wp:extent cx="2409825" cy="800100"/>
                <wp:effectExtent l="0" t="0" r="9525" b="0"/>
                <wp:wrapNone/>
                <wp:docPr id="9" name="Casella di testo 9"/>
                <wp:cNvGraphicFramePr/>
                <a:graphic xmlns:a="http://schemas.openxmlformats.org/drawingml/2006/main">
                  <a:graphicData uri="http://schemas.microsoft.com/office/word/2010/wordprocessingShape">
                    <wps:wsp>
                      <wps:cNvSpPr txBox="1"/>
                      <wps:spPr>
                        <a:xfrm>
                          <a:off x="0" y="0"/>
                          <a:ext cx="2409825" cy="800100"/>
                        </a:xfrm>
                        <a:prstGeom prst="rect">
                          <a:avLst/>
                        </a:prstGeom>
                        <a:solidFill>
                          <a:schemeClr val="lt1"/>
                        </a:solidFill>
                        <a:ln w="6350">
                          <a:noFill/>
                        </a:ln>
                      </wps:spPr>
                      <wps:txbx>
                        <w:txbxContent>
                          <w:p w:rsidR="00B41D41" w:rsidRPr="00C6584A" w:rsidRDefault="00B41D41" w:rsidP="00C6584A">
                            <w:pPr>
                              <w:rPr>
                                <w:rFonts w:ascii="Times New Roman" w:hAnsi="Times New Roman"/>
                                <w:sz w:val="28"/>
                                <w:szCs w:val="28"/>
                              </w:rPr>
                            </w:pPr>
                            <w:r w:rsidRPr="00C6584A">
                              <w:rPr>
                                <w:rFonts w:ascii="Times New Roman" w:hAnsi="Times New Roman"/>
                                <w:sz w:val="28"/>
                                <w:szCs w:val="28"/>
                              </w:rPr>
                              <w:t>Spett.le</w:t>
                            </w:r>
                          </w:p>
                          <w:p w:rsidR="00B41D41" w:rsidRPr="00C6584A" w:rsidRDefault="00B41D41" w:rsidP="00C6584A">
                            <w:pPr>
                              <w:rPr>
                                <w:rFonts w:ascii="Times New Roman" w:hAnsi="Times New Roman"/>
                                <w:sz w:val="28"/>
                                <w:szCs w:val="28"/>
                              </w:rPr>
                            </w:pPr>
                            <w:r w:rsidRPr="00C6584A">
                              <w:rPr>
                                <w:rFonts w:ascii="Times New Roman" w:hAnsi="Times New Roman"/>
                                <w:sz w:val="28"/>
                                <w:szCs w:val="28"/>
                              </w:rPr>
                              <w:t>Associazione Comuni Virtuosi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9" o:spid="_x0000_s1026" type="#_x0000_t202" style="position:absolute;margin-left:317.55pt;margin-top:8.85pt;width:189.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8J/RwIAAIEEAAAOAAAAZHJzL2Uyb0RvYy54bWysVFFvGjEMfp+0/xDlfdzBoAPEUTEqpkmo&#10;rUSrPodcDiLl4iwx3LFfPycHLev2NO0lZ8eO7c+ffbPbtjbsqHzQYAve7+WcKSuh1HZX8Oen1acx&#10;ZwGFLYUBqwp+UoHfzj9+mDVuqgawB1MqzyiIDdPGFXyP6KZZFuRe1SL0wClLxgp8LZBUv8tKLxqK&#10;XptskOc3WQO+dB6kCoFu7zojn6f4VaUkPlRVUMhMwak2TKdP5zae2Xwmpjsv3F7LcxniH6qohbaU&#10;9DXUnUDBDl7/EarW0kOACnsS6gyqSkuVMBCafv4OzWYvnEpYqDnBvbYp/L+w8v746JkuCz7hzIqa&#10;KFqKoIwRrNQMVUBgk9ilxoUpOW8cuWP7FVpi+3If6DKCbytfxy/BYmSnfp9ee6xaZJIuB8N8Mh6M&#10;OJNkG+cEOpGQvb12PuA3BTWLQsE9cZhaK47rgFQJuV5cYrIARpcrbUxS4tyopfHsKIhxg6lGevGb&#10;l7GsKfjN51GeAluIz7vIxlKCiLXDFCVst+25AVsoT4TfQzdHwcmVpiLXIuCj8DQ4BJmWAR/oqAxQ&#10;EjhLnO3B//zbffQnPsnKWUODWPDw4yC84sx8t8T0pD8cxslNynD0ZUCKv7Zsry32UC+BkPdp7ZxM&#10;YvRHcxErD/UL7cwiZiWTsJJyFxwv4hK79aCdk2qxSE40q07g2m6cjKFjpyMFT+2L8O7MExLD93AZ&#10;WTF9R1fnG19aWBwQKp24jA3uunruO815ovi8k3GRrvXk9fbnmP8CAAD//wMAUEsDBBQABgAIAAAA&#10;IQDt/ObP4QAAAAsBAAAPAAAAZHJzL2Rvd25yZXYueG1sTI9NT4QwEIbvJv6HZky8GLcgu2CQsjHG&#10;j8Sbix/x1qUjEOmU0C7gv3f2pLeZvE/eeabYLrYXE46+c6QgXkUgkGpnOmoUvFYPl9cgfNBkdO8I&#10;Ffygh215elLo3LiZXnDahUZwCflcK2hDGHIpfd2i1X7lBiTOvtxodeB1bKQZ9czltpdXUZRKqzvi&#10;C60e8K7F+nt3sAo+L5qPZ788vs3JJhnun6YqezeVUudny+0NiIBL+IPhqM/qULLT3h3IeNErSJNN&#10;zCgHWQbiCETxOgWx52mdZCDLQv7/ofwFAAD//wMAUEsBAi0AFAAGAAgAAAAhALaDOJL+AAAA4QEA&#10;ABMAAAAAAAAAAAAAAAAAAAAAAFtDb250ZW50X1R5cGVzXS54bWxQSwECLQAUAAYACAAAACEAOP0h&#10;/9YAAACUAQAACwAAAAAAAAAAAAAAAAAvAQAAX3JlbHMvLnJlbHNQSwECLQAUAAYACAAAACEAtxfC&#10;f0cCAACBBAAADgAAAAAAAAAAAAAAAAAuAgAAZHJzL2Uyb0RvYy54bWxQSwECLQAUAAYACAAAACEA&#10;7fzmz+EAAAALAQAADwAAAAAAAAAAAAAAAAChBAAAZHJzL2Rvd25yZXYueG1sUEsFBgAAAAAEAAQA&#10;8wAAAK8FAAAAAA==&#10;" fillcolor="white [3201]" stroked="f" strokeweight=".5pt">
                <v:textbox>
                  <w:txbxContent>
                    <w:p w:rsidR="00B41D41" w:rsidRPr="00C6584A" w:rsidRDefault="00B41D41" w:rsidP="00C6584A">
                      <w:pPr>
                        <w:rPr>
                          <w:rFonts w:ascii="Times New Roman" w:hAnsi="Times New Roman"/>
                          <w:sz w:val="28"/>
                          <w:szCs w:val="28"/>
                        </w:rPr>
                      </w:pPr>
                      <w:r w:rsidRPr="00C6584A">
                        <w:rPr>
                          <w:rFonts w:ascii="Times New Roman" w:hAnsi="Times New Roman"/>
                          <w:sz w:val="28"/>
                          <w:szCs w:val="28"/>
                        </w:rPr>
                        <w:t>Spett.le</w:t>
                      </w:r>
                    </w:p>
                    <w:p w:rsidR="00B41D41" w:rsidRPr="00C6584A" w:rsidRDefault="00B41D41" w:rsidP="00C6584A">
                      <w:pPr>
                        <w:rPr>
                          <w:rFonts w:ascii="Times New Roman" w:hAnsi="Times New Roman"/>
                          <w:sz w:val="28"/>
                          <w:szCs w:val="28"/>
                        </w:rPr>
                      </w:pPr>
                      <w:r w:rsidRPr="00C6584A">
                        <w:rPr>
                          <w:rFonts w:ascii="Times New Roman" w:hAnsi="Times New Roman"/>
                          <w:sz w:val="28"/>
                          <w:szCs w:val="28"/>
                        </w:rPr>
                        <w:t>Associazione Comuni Virtuosi</w:t>
                      </w:r>
                    </w:p>
                  </w:txbxContent>
                </v:textbox>
              </v:shape>
            </w:pict>
          </mc:Fallback>
        </mc:AlternateContent>
      </w:r>
    </w:p>
    <w:p w:rsidR="00B41D41" w:rsidRPr="00F424E6" w:rsidRDefault="00B41D41">
      <w:pPr>
        <w:rPr>
          <w:b/>
        </w:rPr>
      </w:pPr>
    </w:p>
    <w:p w:rsidR="00C6584A" w:rsidRDefault="00C6584A" w:rsidP="00F424E6">
      <w:pPr>
        <w:jc w:val="center"/>
        <w:rPr>
          <w:rFonts w:ascii="Times New Roman" w:hAnsi="Times New Roman"/>
          <w:b/>
          <w:sz w:val="28"/>
          <w:szCs w:val="28"/>
        </w:rPr>
      </w:pPr>
    </w:p>
    <w:p w:rsidR="00C6584A" w:rsidRDefault="00C6584A" w:rsidP="00F424E6">
      <w:pPr>
        <w:jc w:val="center"/>
        <w:rPr>
          <w:rFonts w:ascii="Times New Roman" w:hAnsi="Times New Roman"/>
          <w:b/>
          <w:sz w:val="28"/>
          <w:szCs w:val="28"/>
        </w:rPr>
      </w:pPr>
    </w:p>
    <w:p w:rsidR="00F424E6" w:rsidRPr="00F424E6" w:rsidRDefault="00F424E6" w:rsidP="00F424E6">
      <w:pPr>
        <w:jc w:val="center"/>
        <w:rPr>
          <w:rFonts w:ascii="Times New Roman" w:hAnsi="Times New Roman"/>
          <w:b/>
          <w:sz w:val="28"/>
          <w:szCs w:val="28"/>
        </w:rPr>
      </w:pPr>
      <w:r w:rsidRPr="00F424E6">
        <w:rPr>
          <w:rFonts w:ascii="Times New Roman" w:hAnsi="Times New Roman"/>
          <w:b/>
          <w:sz w:val="28"/>
          <w:szCs w:val="28"/>
        </w:rPr>
        <w:t>PROGETTO De. C.O. MONTESANO SULLA MARCELLANA</w:t>
      </w:r>
    </w:p>
    <w:p w:rsidR="00F424E6" w:rsidRDefault="00F424E6" w:rsidP="00F424E6">
      <w:pPr>
        <w:jc w:val="both"/>
        <w:rPr>
          <w:rFonts w:ascii="Times New Roman" w:hAnsi="Times New Roman"/>
          <w:sz w:val="24"/>
          <w:szCs w:val="24"/>
        </w:rPr>
      </w:pPr>
    </w:p>
    <w:p w:rsidR="00F424E6" w:rsidRDefault="00F424E6" w:rsidP="00F424E6">
      <w:pPr>
        <w:jc w:val="both"/>
        <w:rPr>
          <w:rFonts w:ascii="Times New Roman" w:hAnsi="Times New Roman"/>
          <w:sz w:val="24"/>
          <w:szCs w:val="24"/>
        </w:rPr>
      </w:pPr>
      <w:r w:rsidRPr="00F424E6">
        <w:rPr>
          <w:rFonts w:ascii="Times New Roman" w:hAnsi="Times New Roman"/>
          <w:b/>
          <w:sz w:val="24"/>
          <w:szCs w:val="24"/>
        </w:rPr>
        <w:t>ENTE LOCALE PROMOTORE</w:t>
      </w:r>
      <w:r>
        <w:rPr>
          <w:rFonts w:ascii="Times New Roman" w:hAnsi="Times New Roman"/>
          <w:sz w:val="24"/>
          <w:szCs w:val="24"/>
        </w:rPr>
        <w:t xml:space="preserve">: </w:t>
      </w:r>
    </w:p>
    <w:p w:rsidR="00F424E6" w:rsidRDefault="005D7898" w:rsidP="00F424E6">
      <w:pPr>
        <w:jc w:val="both"/>
        <w:rPr>
          <w:rFonts w:ascii="Times New Roman" w:hAnsi="Times New Roman"/>
          <w:sz w:val="24"/>
          <w:szCs w:val="24"/>
        </w:rPr>
      </w:pPr>
      <w:r>
        <w:rPr>
          <w:rFonts w:ascii="Times New Roman" w:hAnsi="Times New Roman"/>
          <w:sz w:val="24"/>
          <w:szCs w:val="24"/>
        </w:rPr>
        <w:t>COMUNE DI MONTESANO SULLA MARCELLANA</w:t>
      </w:r>
    </w:p>
    <w:p w:rsidR="005D7898" w:rsidRDefault="005D7898" w:rsidP="00F424E6">
      <w:pPr>
        <w:jc w:val="both"/>
        <w:rPr>
          <w:rFonts w:ascii="Times New Roman" w:hAnsi="Times New Roman"/>
          <w:b/>
          <w:sz w:val="24"/>
          <w:szCs w:val="24"/>
        </w:rPr>
      </w:pPr>
    </w:p>
    <w:p w:rsidR="00F424E6" w:rsidRPr="00C7558C" w:rsidRDefault="00C7558C" w:rsidP="00F424E6">
      <w:pPr>
        <w:jc w:val="both"/>
        <w:rPr>
          <w:rFonts w:ascii="Times New Roman" w:hAnsi="Times New Roman"/>
          <w:b/>
          <w:sz w:val="24"/>
          <w:szCs w:val="24"/>
        </w:rPr>
      </w:pPr>
      <w:r>
        <w:rPr>
          <w:rFonts w:ascii="Times New Roman" w:hAnsi="Times New Roman"/>
          <w:b/>
          <w:sz w:val="24"/>
          <w:szCs w:val="24"/>
        </w:rPr>
        <w:t>DESCRIZIONE:</w:t>
      </w:r>
    </w:p>
    <w:p w:rsidR="00F424E6" w:rsidRDefault="005D7898" w:rsidP="00F424E6">
      <w:pPr>
        <w:jc w:val="both"/>
        <w:rPr>
          <w:rFonts w:ascii="Times New Roman" w:hAnsi="Times New Roman"/>
          <w:sz w:val="24"/>
          <w:szCs w:val="24"/>
        </w:rPr>
      </w:pPr>
      <w:r>
        <w:rPr>
          <w:rFonts w:ascii="Times New Roman" w:hAnsi="Times New Roman"/>
          <w:sz w:val="24"/>
          <w:szCs w:val="24"/>
        </w:rPr>
        <w:t>SCATOLA CARTONATA PROMOZIONALE DEL PROGETTO DE.C.O.</w:t>
      </w:r>
    </w:p>
    <w:p w:rsidR="005D7898" w:rsidRDefault="005D7898" w:rsidP="00F424E6">
      <w:pPr>
        <w:jc w:val="both"/>
        <w:rPr>
          <w:rFonts w:ascii="Times New Roman" w:hAnsi="Times New Roman"/>
          <w:sz w:val="24"/>
          <w:szCs w:val="24"/>
        </w:rPr>
      </w:pPr>
      <w:r>
        <w:rPr>
          <w:rFonts w:ascii="Times New Roman" w:hAnsi="Times New Roman"/>
          <w:sz w:val="24"/>
          <w:szCs w:val="24"/>
        </w:rPr>
        <w:t xml:space="preserve">Il Comune grazie al progetto De. C. O. (Denominazione comunale di origine) approvato con delibera C. C. n. 33 del 15/11/2013, ha messo in rete </w:t>
      </w:r>
      <w:r w:rsidRPr="00C67ABA">
        <w:rPr>
          <w:rFonts w:ascii="Times New Roman" w:hAnsi="Times New Roman"/>
          <w:sz w:val="24"/>
          <w:szCs w:val="24"/>
        </w:rPr>
        <w:t>le aziende e le associazioni creando una vetrina di promozione di prodotti e manifestazioni locali, attraverso l’isti</w:t>
      </w:r>
      <w:r>
        <w:rPr>
          <w:rFonts w:ascii="Times New Roman" w:hAnsi="Times New Roman"/>
          <w:sz w:val="24"/>
          <w:szCs w:val="24"/>
        </w:rPr>
        <w:t>tuzione di un apposito registro. La Denominazione Comunale indubbiamente apporta una serie di benefici per le aziende locali, i cittadini e l’intero territorio.</w:t>
      </w:r>
    </w:p>
    <w:p w:rsidR="00885D41" w:rsidRDefault="00885D41" w:rsidP="00885D41">
      <w:pPr>
        <w:spacing w:after="160" w:line="259" w:lineRule="auto"/>
        <w:jc w:val="both"/>
        <w:rPr>
          <w:rFonts w:ascii="Times New Roman" w:eastAsiaTheme="minorHAnsi" w:hAnsi="Times New Roman"/>
          <w:sz w:val="24"/>
          <w:szCs w:val="24"/>
        </w:rPr>
      </w:pPr>
      <w:r w:rsidRPr="00885D41">
        <w:rPr>
          <w:rFonts w:ascii="Times New Roman" w:eastAsiaTheme="minorHAnsi" w:hAnsi="Times New Roman"/>
          <w:sz w:val="24"/>
          <w:szCs w:val="24"/>
        </w:rPr>
        <w:t>Considerando che il Comune può sostenere l’economica locale, in ragione anche dei principi di cui all’art. 4 della Carta Europea dell’autonomia locale, rubricato “Portata dell’autonomia locale”, diverse sono state le azioni messe in pratica dal Comune di Montesano al fine di promuovere e sostenere il patrimonio delle tipicità locali. In particolare, dall’agosto 2021 il Comune di Montesano ha creato una vera e propria filiera promozionale mettendo a disposizione di tutti coloro che posseggono il marchio De. C. O., gratuitamente, delle scatole cartonate su</w:t>
      </w:r>
      <w:r w:rsidR="00C15D34">
        <w:rPr>
          <w:rFonts w:ascii="Times New Roman" w:eastAsiaTheme="minorHAnsi" w:hAnsi="Times New Roman"/>
          <w:sz w:val="24"/>
          <w:szCs w:val="24"/>
        </w:rPr>
        <w:t xml:space="preserve"> cui sono stampati il Marchio, </w:t>
      </w:r>
      <w:r w:rsidRPr="00885D41">
        <w:rPr>
          <w:rFonts w:ascii="Times New Roman" w:eastAsiaTheme="minorHAnsi" w:hAnsi="Times New Roman"/>
          <w:sz w:val="24"/>
          <w:szCs w:val="24"/>
        </w:rPr>
        <w:t>le foto delle eccellenze territoriali e il si</w:t>
      </w:r>
      <w:r w:rsidR="00C15D34">
        <w:rPr>
          <w:rFonts w:ascii="Times New Roman" w:eastAsiaTheme="minorHAnsi" w:hAnsi="Times New Roman"/>
          <w:sz w:val="24"/>
          <w:szCs w:val="24"/>
        </w:rPr>
        <w:t xml:space="preserve">to internet del Comune dedicato </w:t>
      </w:r>
      <w:r w:rsidRPr="00885D41">
        <w:rPr>
          <w:rFonts w:ascii="Times New Roman" w:eastAsiaTheme="minorHAnsi" w:hAnsi="Times New Roman"/>
          <w:sz w:val="24"/>
          <w:szCs w:val="24"/>
        </w:rPr>
        <w:t>(</w:t>
      </w:r>
      <w:hyperlink r:id="rId8" w:history="1">
        <w:r w:rsidRPr="00885D41">
          <w:rPr>
            <w:rFonts w:ascii="Times New Roman" w:eastAsiaTheme="minorHAnsi" w:hAnsi="Times New Roman"/>
            <w:color w:val="0563C1" w:themeColor="hyperlink"/>
            <w:sz w:val="24"/>
            <w:szCs w:val="24"/>
            <w:u w:val="single"/>
          </w:rPr>
          <w:t>https://www.decomontesano.it/</w:t>
        </w:r>
      </w:hyperlink>
      <w:r w:rsidRPr="00885D41">
        <w:rPr>
          <w:rFonts w:ascii="Times New Roman" w:eastAsiaTheme="minorHAnsi" w:hAnsi="Times New Roman"/>
          <w:sz w:val="24"/>
          <w:szCs w:val="24"/>
        </w:rPr>
        <w:t xml:space="preserve"> ), che è pensato per dare maggiore visibilità al Paniere della Tipicità, </w:t>
      </w:r>
      <w:r w:rsidRPr="00885D41">
        <w:rPr>
          <w:rFonts w:ascii="Times New Roman" w:eastAsiaTheme="minorHAnsi" w:hAnsi="Times New Roman"/>
          <w:sz w:val="24"/>
          <w:szCs w:val="24"/>
        </w:rPr>
        <w:lastRenderedPageBreak/>
        <w:t xml:space="preserve">ai prodotti che ne fanno parte e ai luoghi che fungono da cornice all’intera iniziativa apportando beneficio al comparto turistico e all’intensa attività promozionale portata avanti con soddisfazione dall’Amministrazione Comunale. </w:t>
      </w:r>
    </w:p>
    <w:p w:rsidR="00280920" w:rsidRDefault="00C7558C" w:rsidP="008C3240">
      <w:pPr>
        <w:spacing w:after="160" w:line="259" w:lineRule="auto"/>
        <w:jc w:val="center"/>
        <w:rPr>
          <w:rFonts w:ascii="Times New Roman" w:eastAsiaTheme="minorHAnsi" w:hAnsi="Times New Roman"/>
          <w:sz w:val="24"/>
          <w:szCs w:val="24"/>
        </w:rPr>
      </w:pPr>
      <w:r>
        <w:rPr>
          <w:rFonts w:ascii="Times New Roman" w:eastAsiaTheme="minorHAnsi" w:hAnsi="Times New Roman"/>
          <w:noProof/>
          <w:sz w:val="24"/>
          <w:szCs w:val="24"/>
          <w:lang w:eastAsia="it-IT"/>
        </w:rPr>
        <w:drawing>
          <wp:inline distT="0" distB="0" distL="0" distR="0">
            <wp:extent cx="3648075" cy="269557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0-24 at 12.35.12 (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8075" cy="2695575"/>
                    </a:xfrm>
                    <a:prstGeom prst="rect">
                      <a:avLst/>
                    </a:prstGeom>
                  </pic:spPr>
                </pic:pic>
              </a:graphicData>
            </a:graphic>
          </wp:inline>
        </w:drawing>
      </w:r>
    </w:p>
    <w:p w:rsidR="00280920" w:rsidRPr="00885D41" w:rsidRDefault="00280920" w:rsidP="000E4699">
      <w:pPr>
        <w:spacing w:after="160" w:line="259" w:lineRule="auto"/>
        <w:jc w:val="center"/>
        <w:rPr>
          <w:rFonts w:ascii="Times New Roman" w:eastAsiaTheme="minorHAnsi" w:hAnsi="Times New Roman"/>
          <w:sz w:val="24"/>
          <w:szCs w:val="24"/>
        </w:rPr>
      </w:pPr>
    </w:p>
    <w:p w:rsidR="00885D41" w:rsidRPr="00885D41" w:rsidRDefault="00885D41" w:rsidP="005D7898">
      <w:pPr>
        <w:spacing w:after="160" w:line="259" w:lineRule="auto"/>
        <w:jc w:val="center"/>
        <w:rPr>
          <w:rFonts w:ascii="Times New Roman" w:eastAsiaTheme="minorHAnsi" w:hAnsi="Times New Roman"/>
          <w:sz w:val="24"/>
          <w:szCs w:val="24"/>
        </w:rPr>
      </w:pPr>
      <w:r w:rsidRPr="00885D41">
        <w:rPr>
          <w:rFonts w:ascii="Times New Roman" w:eastAsiaTheme="minorHAnsi" w:hAnsi="Times New Roman"/>
          <w:noProof/>
          <w:sz w:val="24"/>
          <w:szCs w:val="24"/>
          <w:lang w:eastAsia="it-IT"/>
        </w:rPr>
        <w:drawing>
          <wp:inline distT="0" distB="0" distL="0" distR="0" wp14:anchorId="61FCB3B4" wp14:editId="3686E23F">
            <wp:extent cx="4581525" cy="3629025"/>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10-24 at 12.35.12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1525" cy="3629025"/>
                    </a:xfrm>
                    <a:prstGeom prst="rect">
                      <a:avLst/>
                    </a:prstGeom>
                  </pic:spPr>
                </pic:pic>
              </a:graphicData>
            </a:graphic>
          </wp:inline>
        </w:drawing>
      </w:r>
    </w:p>
    <w:p w:rsidR="00885D41" w:rsidRPr="00885D41" w:rsidRDefault="00885D41" w:rsidP="00885D41">
      <w:pPr>
        <w:spacing w:after="160" w:line="259" w:lineRule="auto"/>
        <w:jc w:val="both"/>
        <w:rPr>
          <w:rFonts w:ascii="Times New Roman" w:eastAsiaTheme="minorHAnsi" w:hAnsi="Times New Roman"/>
          <w:sz w:val="24"/>
          <w:szCs w:val="24"/>
        </w:rPr>
      </w:pPr>
      <w:r w:rsidRPr="00885D41">
        <w:rPr>
          <w:rFonts w:ascii="Times New Roman" w:eastAsiaTheme="minorHAnsi" w:hAnsi="Times New Roman"/>
          <w:sz w:val="24"/>
          <w:szCs w:val="24"/>
        </w:rPr>
        <w:t xml:space="preserve">L’idea di utilizzare delle apposite scatole di cartone, che si presenta con tratti di assoluta novità all’interno del panorama delle Denominazioni Comunali, ha permesso innanzitutto di abbattere notevolmente i costi di stoccaggio per le aziende, senza tralasciare l’aspetto fondamentale della sostenibilità del materiale. Il cartone ha infatti un costo di produzione inferiore dal punto di vista energetico rispetto a quello sostenuto per altri materiali, inoltre gli imballaggi di cartone hanno un altro tasso di riciclo ed un altissimo tasso di recupero e, se opportunamente riciclato, può essere riutilizzato infinite volte. </w:t>
      </w:r>
    </w:p>
    <w:p w:rsidR="00885D41" w:rsidRPr="00885D41" w:rsidRDefault="00885D41" w:rsidP="00885D41">
      <w:pPr>
        <w:spacing w:after="160" w:line="259" w:lineRule="auto"/>
        <w:jc w:val="both"/>
        <w:rPr>
          <w:rFonts w:ascii="Times New Roman" w:eastAsiaTheme="minorHAnsi" w:hAnsi="Times New Roman"/>
          <w:sz w:val="24"/>
          <w:szCs w:val="24"/>
        </w:rPr>
      </w:pPr>
    </w:p>
    <w:p w:rsidR="00885D41" w:rsidRPr="00885D41" w:rsidRDefault="00885D41" w:rsidP="00885D41">
      <w:pPr>
        <w:spacing w:after="160" w:line="259" w:lineRule="auto"/>
        <w:jc w:val="center"/>
        <w:rPr>
          <w:rFonts w:ascii="Times New Roman" w:eastAsiaTheme="minorHAnsi" w:hAnsi="Times New Roman"/>
          <w:sz w:val="24"/>
          <w:szCs w:val="24"/>
        </w:rPr>
      </w:pPr>
      <w:r w:rsidRPr="00885D41">
        <w:rPr>
          <w:rFonts w:ascii="Times New Roman" w:eastAsiaTheme="minorHAnsi" w:hAnsi="Times New Roman"/>
          <w:noProof/>
          <w:sz w:val="24"/>
          <w:szCs w:val="24"/>
          <w:lang w:eastAsia="it-IT"/>
        </w:rPr>
        <w:drawing>
          <wp:inline distT="0" distB="0" distL="0" distR="0" wp14:anchorId="6FA26D44" wp14:editId="4546B680">
            <wp:extent cx="2715455" cy="2267204"/>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0-19 at 11.17.45.jpeg"/>
                    <pic:cNvPicPr/>
                  </pic:nvPicPr>
                  <pic:blipFill>
                    <a:blip r:embed="rId11">
                      <a:extLst>
                        <a:ext uri="{28A0092B-C50C-407E-A947-70E740481C1C}">
                          <a14:useLocalDpi xmlns:a14="http://schemas.microsoft.com/office/drawing/2010/main" val="0"/>
                        </a:ext>
                      </a:extLst>
                    </a:blip>
                    <a:stretch>
                      <a:fillRect/>
                    </a:stretch>
                  </pic:blipFill>
                  <pic:spPr>
                    <a:xfrm>
                      <a:off x="0" y="0"/>
                      <a:ext cx="2762106" cy="2306154"/>
                    </a:xfrm>
                    <a:prstGeom prst="rect">
                      <a:avLst/>
                    </a:prstGeom>
                  </pic:spPr>
                </pic:pic>
              </a:graphicData>
            </a:graphic>
          </wp:inline>
        </w:drawing>
      </w:r>
      <w:r w:rsidRPr="00885D41">
        <w:rPr>
          <w:rFonts w:ascii="Times New Roman" w:eastAsiaTheme="minorHAnsi" w:hAnsi="Times New Roman"/>
          <w:sz w:val="24"/>
          <w:szCs w:val="24"/>
        </w:rPr>
        <w:t xml:space="preserve">       </w:t>
      </w:r>
      <w:r w:rsidRPr="00885D41">
        <w:rPr>
          <w:rFonts w:ascii="Times New Roman" w:eastAsiaTheme="minorHAnsi" w:hAnsi="Times New Roman"/>
          <w:noProof/>
          <w:sz w:val="24"/>
          <w:szCs w:val="24"/>
          <w:lang w:eastAsia="it-IT"/>
        </w:rPr>
        <w:drawing>
          <wp:inline distT="0" distB="0" distL="0" distR="0" wp14:anchorId="44D41C73" wp14:editId="18543A5A">
            <wp:extent cx="2679700" cy="2263347"/>
            <wp:effectExtent l="0" t="0" r="635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352" cy="2276567"/>
                    </a:xfrm>
                    <a:prstGeom prst="rect">
                      <a:avLst/>
                    </a:prstGeom>
                    <a:noFill/>
                  </pic:spPr>
                </pic:pic>
              </a:graphicData>
            </a:graphic>
          </wp:inline>
        </w:drawing>
      </w:r>
    </w:p>
    <w:p w:rsidR="00885D41" w:rsidRPr="00885D41" w:rsidRDefault="00885D41" w:rsidP="00885D41">
      <w:pPr>
        <w:spacing w:after="160" w:line="259" w:lineRule="auto"/>
        <w:jc w:val="center"/>
        <w:rPr>
          <w:rFonts w:ascii="Times New Roman" w:eastAsiaTheme="minorHAnsi" w:hAnsi="Times New Roman"/>
          <w:sz w:val="24"/>
          <w:szCs w:val="24"/>
        </w:rPr>
      </w:pPr>
    </w:p>
    <w:p w:rsidR="00885D41" w:rsidRPr="00885D41" w:rsidRDefault="00885D41" w:rsidP="00885D41">
      <w:pPr>
        <w:spacing w:after="160" w:line="259" w:lineRule="auto"/>
        <w:jc w:val="both"/>
        <w:rPr>
          <w:rFonts w:ascii="Times New Roman" w:eastAsiaTheme="minorHAnsi" w:hAnsi="Times New Roman"/>
          <w:sz w:val="24"/>
          <w:szCs w:val="24"/>
        </w:rPr>
      </w:pPr>
      <w:r w:rsidRPr="00885D41">
        <w:rPr>
          <w:rFonts w:ascii="Times New Roman" w:eastAsiaTheme="minorHAnsi" w:hAnsi="Times New Roman"/>
          <w:sz w:val="24"/>
          <w:szCs w:val="24"/>
        </w:rPr>
        <w:t xml:space="preserve">Le scatole cartonate sono state utilizzate per conservare, trasportare ed esporre ortaggi sia nei mercati provinciali e regionali, sia nelle manifestazioni locali. Tra queste Agricola, mercato a km 0 promosso dal GAL Vallo di Diano che valorizza la produzione agricola locale. </w:t>
      </w:r>
    </w:p>
    <w:p w:rsidR="00885D41" w:rsidRPr="00885D41" w:rsidRDefault="00885D41" w:rsidP="00885D41">
      <w:pPr>
        <w:spacing w:after="160" w:line="259" w:lineRule="auto"/>
        <w:jc w:val="both"/>
        <w:rPr>
          <w:rFonts w:ascii="Times New Roman" w:eastAsiaTheme="minorHAnsi" w:hAnsi="Times New Roman"/>
          <w:sz w:val="24"/>
          <w:szCs w:val="24"/>
        </w:rPr>
      </w:pPr>
      <w:r w:rsidRPr="00885D41">
        <w:rPr>
          <w:rFonts w:ascii="Times New Roman" w:eastAsiaTheme="minorHAnsi" w:hAnsi="Times New Roman"/>
          <w:sz w:val="24"/>
          <w:szCs w:val="24"/>
        </w:rPr>
        <w:t>La diffusione delle scatole agevola in questo modo la commercializzazione dei prodotti oltre il territorio comunale, costituendo un ulteriore mezzo di promozione del nome del Comune e di tutte le sue caratteristiche e peculiarità che lo rendono unico agli occhi dei suoi abitanti e dei visitatori e che si identifica così anche nei prodotti locali.</w:t>
      </w:r>
    </w:p>
    <w:p w:rsidR="00885D41" w:rsidRPr="00885D41" w:rsidRDefault="00885D41" w:rsidP="00885D41">
      <w:pPr>
        <w:spacing w:after="160" w:line="259" w:lineRule="auto"/>
        <w:jc w:val="center"/>
        <w:rPr>
          <w:rFonts w:ascii="Times New Roman" w:eastAsiaTheme="minorHAnsi" w:hAnsi="Times New Roman"/>
          <w:sz w:val="24"/>
          <w:szCs w:val="24"/>
        </w:rPr>
      </w:pPr>
      <w:r w:rsidRPr="00885D41">
        <w:rPr>
          <w:rFonts w:ascii="Times New Roman" w:eastAsiaTheme="minorHAnsi" w:hAnsi="Times New Roman"/>
          <w:noProof/>
          <w:sz w:val="24"/>
          <w:szCs w:val="24"/>
          <w:lang w:eastAsia="it-IT"/>
        </w:rPr>
        <w:drawing>
          <wp:inline distT="0" distB="0" distL="0" distR="0" wp14:anchorId="724F489D" wp14:editId="66A19888">
            <wp:extent cx="2625725" cy="2025518"/>
            <wp:effectExtent l="0" t="0" r="317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10-19 at 11.19.15 (4).jpeg"/>
                    <pic:cNvPicPr/>
                  </pic:nvPicPr>
                  <pic:blipFill>
                    <a:blip r:embed="rId13">
                      <a:extLst>
                        <a:ext uri="{28A0092B-C50C-407E-A947-70E740481C1C}">
                          <a14:useLocalDpi xmlns:a14="http://schemas.microsoft.com/office/drawing/2010/main" val="0"/>
                        </a:ext>
                      </a:extLst>
                    </a:blip>
                    <a:stretch>
                      <a:fillRect/>
                    </a:stretch>
                  </pic:blipFill>
                  <pic:spPr>
                    <a:xfrm>
                      <a:off x="0" y="0"/>
                      <a:ext cx="2673505" cy="2062376"/>
                    </a:xfrm>
                    <a:prstGeom prst="rect">
                      <a:avLst/>
                    </a:prstGeom>
                  </pic:spPr>
                </pic:pic>
              </a:graphicData>
            </a:graphic>
          </wp:inline>
        </w:drawing>
      </w:r>
      <w:r w:rsidRPr="00885D41">
        <w:rPr>
          <w:rFonts w:ascii="Times New Roman" w:eastAsiaTheme="minorHAnsi" w:hAnsi="Times New Roman"/>
          <w:noProof/>
          <w:sz w:val="24"/>
          <w:szCs w:val="24"/>
          <w:lang w:eastAsia="it-IT"/>
        </w:rPr>
        <w:t xml:space="preserve">     </w:t>
      </w:r>
      <w:r w:rsidRPr="00885D41">
        <w:rPr>
          <w:rFonts w:ascii="Times New Roman" w:eastAsiaTheme="minorHAnsi" w:hAnsi="Times New Roman"/>
          <w:noProof/>
          <w:sz w:val="24"/>
          <w:szCs w:val="24"/>
          <w:lang w:eastAsia="it-IT"/>
        </w:rPr>
        <w:drawing>
          <wp:inline distT="0" distB="0" distL="0" distR="0" wp14:anchorId="60659004" wp14:editId="3352D7E6">
            <wp:extent cx="3048000" cy="2012793"/>
            <wp:effectExtent l="0" t="0" r="0"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10-19 at 11.19.15 (5).jpeg"/>
                    <pic:cNvPicPr/>
                  </pic:nvPicPr>
                  <pic:blipFill>
                    <a:blip r:embed="rId14">
                      <a:extLst>
                        <a:ext uri="{28A0092B-C50C-407E-A947-70E740481C1C}">
                          <a14:useLocalDpi xmlns:a14="http://schemas.microsoft.com/office/drawing/2010/main" val="0"/>
                        </a:ext>
                      </a:extLst>
                    </a:blip>
                    <a:stretch>
                      <a:fillRect/>
                    </a:stretch>
                  </pic:blipFill>
                  <pic:spPr>
                    <a:xfrm>
                      <a:off x="0" y="0"/>
                      <a:ext cx="3101833" cy="2048342"/>
                    </a:xfrm>
                    <a:prstGeom prst="rect">
                      <a:avLst/>
                    </a:prstGeom>
                  </pic:spPr>
                </pic:pic>
              </a:graphicData>
            </a:graphic>
          </wp:inline>
        </w:drawing>
      </w:r>
    </w:p>
    <w:p w:rsidR="00885D41" w:rsidRPr="00885D41" w:rsidRDefault="00885D41" w:rsidP="00885D41">
      <w:pPr>
        <w:spacing w:after="160" w:line="259" w:lineRule="auto"/>
        <w:jc w:val="both"/>
        <w:rPr>
          <w:rFonts w:ascii="Times New Roman" w:eastAsiaTheme="minorHAnsi" w:hAnsi="Times New Roman"/>
          <w:sz w:val="24"/>
          <w:szCs w:val="24"/>
        </w:rPr>
      </w:pPr>
      <w:r w:rsidRPr="00885D41">
        <w:rPr>
          <w:rFonts w:ascii="Times New Roman" w:eastAsiaTheme="minorHAnsi" w:hAnsi="Times New Roman"/>
          <w:sz w:val="24"/>
          <w:szCs w:val="24"/>
        </w:rPr>
        <w:t>Al fianco di questa iniziativa, rilevato che l’emergenza epidemiologica da virus Covid-19 ha perpetrato una serie di ricadute sulle economie locali e atteso che proliferano in modo esponenziale le modalità di acquisto online e che la globalizzazione economica sta determinando il passaggio dai mercati nazionali a quelli internazionali a discapito delle piccole economie locali, si è ritenuto di fornire gratuitamente a coloro che posseggono il Marchio De. C. O. una piattaforma di e-commerce, della tipologia Marketplace, per avviare, attraverso il mercato online, la vendita delle tipicità.</w:t>
      </w:r>
    </w:p>
    <w:p w:rsidR="00885D41" w:rsidRPr="00885D41" w:rsidRDefault="00885D41" w:rsidP="00885D41">
      <w:pPr>
        <w:spacing w:after="160" w:line="259" w:lineRule="auto"/>
        <w:jc w:val="both"/>
        <w:rPr>
          <w:rFonts w:ascii="Times New Roman" w:eastAsiaTheme="minorHAnsi" w:hAnsi="Times New Roman"/>
          <w:sz w:val="24"/>
          <w:szCs w:val="24"/>
        </w:rPr>
      </w:pPr>
      <w:r w:rsidRPr="00885D41">
        <w:rPr>
          <w:rFonts w:ascii="Times New Roman" w:eastAsiaTheme="minorHAnsi" w:hAnsi="Times New Roman"/>
          <w:sz w:val="24"/>
          <w:szCs w:val="24"/>
        </w:rPr>
        <w:t>La realizzazione di una piattaforma e-commerce rappresenta un mezzo sia per promuovere e valorizzare il territorio, sia una vetrina virtuale delle attività commerciali montesanesi appartenenti a tutte le categorie merceologiche attraverso la vendita di prodotti grazie ad internet, il cui diffuso uso ha contribuito a cambiare le abitudini ed i modi di acquisto dei consumatori.</w:t>
      </w:r>
    </w:p>
    <w:p w:rsidR="00885D41" w:rsidRPr="00885D41" w:rsidRDefault="00885D41" w:rsidP="00885D41">
      <w:pPr>
        <w:spacing w:after="160" w:line="259" w:lineRule="auto"/>
        <w:jc w:val="both"/>
        <w:rPr>
          <w:rFonts w:ascii="Times New Roman" w:eastAsiaTheme="minorHAnsi" w:hAnsi="Times New Roman"/>
          <w:sz w:val="24"/>
          <w:szCs w:val="24"/>
        </w:rPr>
      </w:pPr>
      <w:r w:rsidRPr="00885D41">
        <w:rPr>
          <w:rFonts w:ascii="Times New Roman" w:eastAsiaTheme="minorHAnsi" w:hAnsi="Times New Roman"/>
          <w:sz w:val="24"/>
          <w:szCs w:val="24"/>
        </w:rPr>
        <w:t>L’utilizzo della piattaforma avrà il vantaggio di:</w:t>
      </w:r>
    </w:p>
    <w:p w:rsidR="00885D41" w:rsidRPr="00885D41" w:rsidRDefault="00885D41" w:rsidP="00885D41">
      <w:pPr>
        <w:spacing w:after="160" w:line="259" w:lineRule="auto"/>
        <w:jc w:val="both"/>
        <w:rPr>
          <w:rFonts w:ascii="Times New Roman" w:eastAsiaTheme="minorHAnsi" w:hAnsi="Times New Roman"/>
          <w:sz w:val="24"/>
          <w:szCs w:val="24"/>
        </w:rPr>
      </w:pPr>
      <w:r w:rsidRPr="00885D41">
        <w:rPr>
          <w:rFonts w:ascii="Times New Roman" w:eastAsiaTheme="minorHAnsi" w:hAnsi="Times New Roman"/>
          <w:sz w:val="24"/>
          <w:szCs w:val="24"/>
        </w:rPr>
        <w:lastRenderedPageBreak/>
        <w:t>- esaltare tramite questo centro di commercio virtuale le attività commerciali agricole produttive locali e gli enti del Terzo Settore, favorendo così la conoscenza e l’apprezzamento delle ricchezze e opportunità del territorio portando le sue eccellenze oltre i confini comunali;</w:t>
      </w:r>
    </w:p>
    <w:p w:rsidR="00885D41" w:rsidRPr="00885D41" w:rsidRDefault="00885D41" w:rsidP="00885D41">
      <w:pPr>
        <w:spacing w:after="160" w:line="259" w:lineRule="auto"/>
        <w:jc w:val="both"/>
        <w:rPr>
          <w:rFonts w:ascii="Times New Roman" w:eastAsiaTheme="minorHAnsi" w:hAnsi="Times New Roman"/>
          <w:sz w:val="24"/>
          <w:szCs w:val="24"/>
        </w:rPr>
      </w:pPr>
      <w:r w:rsidRPr="00885D41">
        <w:rPr>
          <w:rFonts w:ascii="Times New Roman" w:eastAsiaTheme="minorHAnsi" w:hAnsi="Times New Roman"/>
          <w:sz w:val="24"/>
          <w:szCs w:val="24"/>
        </w:rPr>
        <w:t>- accrescere nei cittadini la consapevolezza dell’impatto delle proprie scelte di consumo e l’importanza di privilegiare prodotti e commerci locali per sostenere il proprio tessuto socio-economico;</w:t>
      </w:r>
    </w:p>
    <w:p w:rsidR="00885D41" w:rsidRPr="00885D41" w:rsidRDefault="00885D41" w:rsidP="00885D41">
      <w:pPr>
        <w:spacing w:after="160" w:line="259" w:lineRule="auto"/>
        <w:jc w:val="both"/>
        <w:rPr>
          <w:rFonts w:ascii="Times New Roman" w:eastAsiaTheme="minorHAnsi" w:hAnsi="Times New Roman"/>
          <w:sz w:val="24"/>
          <w:szCs w:val="24"/>
        </w:rPr>
      </w:pPr>
      <w:r w:rsidRPr="00885D41">
        <w:rPr>
          <w:rFonts w:ascii="Times New Roman" w:eastAsiaTheme="minorHAnsi" w:hAnsi="Times New Roman"/>
          <w:sz w:val="24"/>
          <w:szCs w:val="24"/>
        </w:rPr>
        <w:t>- promuovere il turismo legato all’enogastronomia e all’ambiente.</w:t>
      </w:r>
    </w:p>
    <w:p w:rsidR="00885D41" w:rsidRDefault="00885D41" w:rsidP="00885D41">
      <w:pPr>
        <w:spacing w:after="160" w:line="259" w:lineRule="auto"/>
        <w:jc w:val="both"/>
        <w:rPr>
          <w:rFonts w:ascii="Times New Roman" w:eastAsiaTheme="minorHAnsi" w:hAnsi="Times New Roman"/>
          <w:sz w:val="24"/>
          <w:szCs w:val="24"/>
        </w:rPr>
      </w:pPr>
      <w:r w:rsidRPr="00885D41">
        <w:rPr>
          <w:rFonts w:ascii="Times New Roman" w:eastAsiaTheme="minorHAnsi" w:hAnsi="Times New Roman"/>
          <w:sz w:val="24"/>
          <w:szCs w:val="24"/>
        </w:rPr>
        <w:t xml:space="preserve">Dunque, all’interno del progetto di promozione territoriale, sicuramente le tipicità De. C. O. hanno un ruolo determinante: infatti l’8 agosto 2023 è stata inaugurata presso lo storico Palazzo Gerbasio, di proprietà del Comune, la sala permanente del Paniere delle Tipicità. Tutti i prodotti a Marchio De. C.O. verranno messi in mostra in maniera definitiva nella suggestiva sala dell’antico frantoio di Palazzo Gerbasio riarredata con mobilio donato dai montesanesi per una migliore esposizione dei prodotti. La sala della Tipicità è quindi visitabile negli orari di apertura dell’annesso Museo Civico tutti i giorni dalla 09:00 alle ore 13:00, consentendo una promozione costante e continuativa: all’interno, oltre ai prodotti appositamente accompagnati da schede descrittive, si possono trovare contatti, informazioni e tutto ciò che può essere utile per far conoscere le specificità della terra e delle produzioni montesanesi. </w:t>
      </w:r>
    </w:p>
    <w:p w:rsidR="005D7898" w:rsidRDefault="005D7898" w:rsidP="005D7898">
      <w:pPr>
        <w:spacing w:after="160" w:line="259" w:lineRule="auto"/>
        <w:jc w:val="center"/>
        <w:rPr>
          <w:rFonts w:ascii="Times New Roman" w:eastAsiaTheme="minorHAnsi" w:hAnsi="Times New Roman"/>
          <w:sz w:val="24"/>
          <w:szCs w:val="24"/>
        </w:rPr>
      </w:pPr>
      <w:r>
        <w:rPr>
          <w:rFonts w:ascii="Times New Roman" w:eastAsiaTheme="minorHAnsi" w:hAnsi="Times New Roman"/>
          <w:noProof/>
          <w:sz w:val="24"/>
          <w:szCs w:val="24"/>
          <w:lang w:eastAsia="it-IT"/>
        </w:rPr>
        <w:drawing>
          <wp:inline distT="0" distB="0" distL="0" distR="0">
            <wp:extent cx="4352925" cy="338137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10-24 at 12.35.12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2925" cy="3381375"/>
                    </a:xfrm>
                    <a:prstGeom prst="rect">
                      <a:avLst/>
                    </a:prstGeom>
                  </pic:spPr>
                </pic:pic>
              </a:graphicData>
            </a:graphic>
          </wp:inline>
        </w:drawing>
      </w:r>
    </w:p>
    <w:p w:rsidR="005D7898" w:rsidRDefault="005D7898" w:rsidP="005D7898">
      <w:pPr>
        <w:spacing w:after="160" w:line="259" w:lineRule="auto"/>
        <w:jc w:val="both"/>
        <w:rPr>
          <w:rFonts w:ascii="Times New Roman" w:eastAsiaTheme="minorHAnsi" w:hAnsi="Times New Roman"/>
          <w:sz w:val="24"/>
          <w:szCs w:val="24"/>
        </w:rPr>
      </w:pPr>
      <w:r w:rsidRPr="005D7898">
        <w:rPr>
          <w:rFonts w:ascii="Times New Roman" w:eastAsiaTheme="minorHAnsi" w:hAnsi="Times New Roman"/>
          <w:sz w:val="24"/>
          <w:szCs w:val="24"/>
        </w:rPr>
        <w:t>Il Territorio del Comune è prevalentemente montuoso, interrotto da pianure. Le più vaste sono quelle di Tardiano e Magorno, frazioni famose oltre che per la formazione di laghi alluvionali, anche per la coltivazione di prodotti tipici come legumi, cereali ed ortaggi tra i quali in particolare la Patata di Perillo; le sue particolari qualità organolettiche la rendono meritevole di studi. Infatti nel settembre 2023, a seguito di una Delibera di Giunta Comunale (n. 126 del 12/09/2023), è stata stipulata una convenzione con il CREA, il principale Ente di ricerca italiano dedicato alle filiere agroalimentari e vigilato dal Ministero dell’Agricoltura, della sovranità alimentare e delle foreste (Masaf), per la ricerca scientifica e dettagliata sulle peculiarità della Patata di Perillo.</w:t>
      </w:r>
      <w:r w:rsidR="00D07AB6">
        <w:rPr>
          <w:rFonts w:ascii="Times New Roman" w:eastAsiaTheme="minorHAnsi" w:hAnsi="Times New Roman"/>
          <w:sz w:val="24"/>
          <w:szCs w:val="24"/>
        </w:rPr>
        <w:t xml:space="preserve"> </w:t>
      </w:r>
    </w:p>
    <w:p w:rsidR="005D7898" w:rsidRDefault="005D7898" w:rsidP="005D7898">
      <w:pPr>
        <w:spacing w:after="160" w:line="259" w:lineRule="auto"/>
        <w:jc w:val="center"/>
        <w:rPr>
          <w:rFonts w:ascii="Times New Roman" w:eastAsiaTheme="minorHAnsi" w:hAnsi="Times New Roman"/>
          <w:sz w:val="24"/>
          <w:szCs w:val="24"/>
        </w:rPr>
      </w:pPr>
      <w:r>
        <w:rPr>
          <w:rFonts w:ascii="Times New Roman" w:hAnsi="Times New Roman"/>
          <w:noProof/>
          <w:sz w:val="24"/>
          <w:szCs w:val="24"/>
          <w:lang w:eastAsia="it-IT"/>
        </w:rPr>
        <w:lastRenderedPageBreak/>
        <w:drawing>
          <wp:inline distT="0" distB="0" distL="0" distR="0" wp14:anchorId="0E3EF85E" wp14:editId="20CADBC8">
            <wp:extent cx="3390900" cy="257175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10-19 at 11.17.44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5879" cy="2598279"/>
                    </a:xfrm>
                    <a:prstGeom prst="rect">
                      <a:avLst/>
                    </a:prstGeom>
                  </pic:spPr>
                </pic:pic>
              </a:graphicData>
            </a:graphic>
          </wp:inline>
        </w:drawing>
      </w:r>
    </w:p>
    <w:p w:rsidR="00C6584A" w:rsidRDefault="00C6584A" w:rsidP="005D7898">
      <w:pPr>
        <w:spacing w:after="160" w:line="259" w:lineRule="auto"/>
        <w:jc w:val="both"/>
        <w:rPr>
          <w:rFonts w:ascii="Times New Roman" w:eastAsiaTheme="minorHAnsi" w:hAnsi="Times New Roman"/>
          <w:b/>
          <w:sz w:val="24"/>
          <w:szCs w:val="24"/>
        </w:rPr>
      </w:pPr>
    </w:p>
    <w:p w:rsidR="005D7898" w:rsidRDefault="005D7898" w:rsidP="005D7898">
      <w:pPr>
        <w:spacing w:after="160" w:line="259" w:lineRule="auto"/>
        <w:jc w:val="both"/>
        <w:rPr>
          <w:rFonts w:ascii="Times New Roman" w:eastAsiaTheme="minorHAnsi" w:hAnsi="Times New Roman"/>
          <w:b/>
          <w:sz w:val="24"/>
          <w:szCs w:val="24"/>
        </w:rPr>
      </w:pPr>
      <w:r>
        <w:rPr>
          <w:rFonts w:ascii="Times New Roman" w:eastAsiaTheme="minorHAnsi" w:hAnsi="Times New Roman"/>
          <w:b/>
          <w:sz w:val="24"/>
          <w:szCs w:val="24"/>
        </w:rPr>
        <w:t>TEMPO DI REALIZZAZIONE:</w:t>
      </w:r>
    </w:p>
    <w:p w:rsidR="005D7898" w:rsidRDefault="005D7898" w:rsidP="005D7898">
      <w:pPr>
        <w:spacing w:after="160" w:line="259" w:lineRule="auto"/>
        <w:jc w:val="both"/>
        <w:rPr>
          <w:rFonts w:ascii="Times New Roman" w:eastAsiaTheme="minorHAnsi" w:hAnsi="Times New Roman"/>
          <w:sz w:val="24"/>
          <w:szCs w:val="24"/>
        </w:rPr>
      </w:pPr>
      <w:r>
        <w:rPr>
          <w:rFonts w:ascii="Times New Roman" w:eastAsiaTheme="minorHAnsi" w:hAnsi="Times New Roman"/>
          <w:sz w:val="24"/>
          <w:szCs w:val="24"/>
        </w:rPr>
        <w:t>SEI MESI</w:t>
      </w:r>
    </w:p>
    <w:p w:rsidR="007B46F4" w:rsidRDefault="007B46F4" w:rsidP="005D7898">
      <w:pPr>
        <w:spacing w:after="160" w:line="259" w:lineRule="auto"/>
        <w:jc w:val="both"/>
        <w:rPr>
          <w:rFonts w:ascii="Times New Roman" w:eastAsiaTheme="minorHAnsi" w:hAnsi="Times New Roman"/>
          <w:sz w:val="24"/>
          <w:szCs w:val="24"/>
        </w:rPr>
      </w:pPr>
    </w:p>
    <w:p w:rsidR="00E03FA6" w:rsidRDefault="00E03FA6" w:rsidP="005D7898">
      <w:pPr>
        <w:spacing w:after="160" w:line="259" w:lineRule="auto"/>
        <w:jc w:val="both"/>
        <w:rPr>
          <w:rFonts w:ascii="Times New Roman" w:eastAsiaTheme="minorHAnsi" w:hAnsi="Times New Roman"/>
          <w:b/>
          <w:sz w:val="24"/>
          <w:szCs w:val="24"/>
        </w:rPr>
      </w:pPr>
      <w:r>
        <w:rPr>
          <w:rFonts w:ascii="Times New Roman" w:eastAsiaTheme="minorHAnsi" w:hAnsi="Times New Roman"/>
          <w:b/>
          <w:sz w:val="24"/>
          <w:szCs w:val="24"/>
        </w:rPr>
        <w:t>SOGGETTI COINVOLTI NELLA REALIZZAZIONE:</w:t>
      </w:r>
    </w:p>
    <w:p w:rsidR="00E03FA6" w:rsidRDefault="004A6220" w:rsidP="005D7898">
      <w:pPr>
        <w:spacing w:after="160" w:line="259" w:lineRule="auto"/>
        <w:jc w:val="both"/>
        <w:rPr>
          <w:rFonts w:ascii="Times New Roman" w:eastAsiaTheme="minorHAnsi" w:hAnsi="Times New Roman"/>
          <w:sz w:val="24"/>
          <w:szCs w:val="24"/>
        </w:rPr>
      </w:pPr>
      <w:r>
        <w:rPr>
          <w:rFonts w:ascii="Times New Roman" w:eastAsiaTheme="minorHAnsi" w:hAnsi="Times New Roman"/>
          <w:sz w:val="24"/>
          <w:szCs w:val="24"/>
        </w:rPr>
        <w:t>ENTE COMUNE, AZIENDE DEL TERRITORIO A CUI È ASSEGNATO IL MARCHIO DE. C.O.</w:t>
      </w:r>
    </w:p>
    <w:p w:rsidR="009B69EB" w:rsidRDefault="009B69EB" w:rsidP="005D7898">
      <w:pPr>
        <w:spacing w:after="160" w:line="259" w:lineRule="auto"/>
        <w:jc w:val="both"/>
        <w:rPr>
          <w:rFonts w:ascii="Times New Roman" w:eastAsiaTheme="minorHAnsi" w:hAnsi="Times New Roman"/>
          <w:sz w:val="24"/>
          <w:szCs w:val="24"/>
        </w:rPr>
      </w:pPr>
    </w:p>
    <w:p w:rsidR="009B69EB" w:rsidRPr="00885D41" w:rsidRDefault="009B69EB" w:rsidP="00B40CEB">
      <w:pPr>
        <w:spacing w:after="160" w:line="259" w:lineRule="auto"/>
        <w:jc w:val="both"/>
        <w:rPr>
          <w:rFonts w:ascii="Times New Roman" w:eastAsiaTheme="minorHAnsi" w:hAnsi="Times New Roman"/>
          <w:b/>
          <w:sz w:val="24"/>
          <w:szCs w:val="24"/>
        </w:rPr>
      </w:pPr>
      <w:r w:rsidRPr="009B69EB">
        <w:rPr>
          <w:rFonts w:ascii="Times New Roman" w:eastAsiaTheme="minorHAnsi" w:hAnsi="Times New Roman"/>
          <w:b/>
          <w:sz w:val="24"/>
          <w:szCs w:val="24"/>
        </w:rPr>
        <w:t>RISULTATI CONSEGUITI:</w:t>
      </w:r>
    </w:p>
    <w:p w:rsidR="00F424E6" w:rsidRDefault="001C44F1" w:rsidP="00B40CEB">
      <w:pPr>
        <w:jc w:val="both"/>
        <w:rPr>
          <w:rFonts w:ascii="Times New Roman" w:hAnsi="Times New Roman"/>
          <w:sz w:val="24"/>
          <w:szCs w:val="24"/>
        </w:rPr>
      </w:pPr>
      <w:r>
        <w:rPr>
          <w:rFonts w:ascii="Times New Roman" w:hAnsi="Times New Roman"/>
          <w:sz w:val="24"/>
          <w:szCs w:val="24"/>
        </w:rPr>
        <w:t>L’utilizzo delle scatole di cartone apporta benefici economici alle aziende</w:t>
      </w:r>
      <w:r w:rsidR="00B40CEB">
        <w:rPr>
          <w:rFonts w:ascii="Times New Roman" w:hAnsi="Times New Roman"/>
          <w:sz w:val="24"/>
          <w:szCs w:val="24"/>
        </w:rPr>
        <w:t xml:space="preserve">: queste facilitano il commercio del prodotto anche oltre i confini comunali e nell’e-commerce. I benefici conseguiti hanno spinto sempre nuovi produttori alla richiesta del Marchio e all’utilizzo delle cassette. </w:t>
      </w:r>
      <w:r w:rsidR="009B69EB">
        <w:rPr>
          <w:rFonts w:ascii="Times New Roman" w:hAnsi="Times New Roman"/>
          <w:sz w:val="24"/>
          <w:szCs w:val="24"/>
        </w:rPr>
        <w:t>L’attribuzione del Marchio e la successiva diffusione</w:t>
      </w:r>
      <w:r w:rsidR="00B40CEB">
        <w:rPr>
          <w:rFonts w:ascii="Times New Roman" w:hAnsi="Times New Roman"/>
          <w:sz w:val="24"/>
          <w:szCs w:val="24"/>
        </w:rPr>
        <w:t xml:space="preserve"> delle s</w:t>
      </w:r>
      <w:r w:rsidR="009B69EB">
        <w:rPr>
          <w:rFonts w:ascii="Times New Roman" w:hAnsi="Times New Roman"/>
          <w:sz w:val="24"/>
          <w:szCs w:val="24"/>
        </w:rPr>
        <w:t>catole cartonate ha</w:t>
      </w:r>
      <w:r w:rsidR="00A2496F">
        <w:rPr>
          <w:rFonts w:ascii="Times New Roman" w:hAnsi="Times New Roman"/>
          <w:sz w:val="24"/>
          <w:szCs w:val="24"/>
        </w:rPr>
        <w:t>nno</w:t>
      </w:r>
      <w:r w:rsidR="009B69EB">
        <w:rPr>
          <w:rFonts w:ascii="Times New Roman" w:hAnsi="Times New Roman"/>
          <w:sz w:val="24"/>
          <w:szCs w:val="24"/>
        </w:rPr>
        <w:t xml:space="preserve"> contribuito notevo</w:t>
      </w:r>
      <w:r>
        <w:rPr>
          <w:rFonts w:ascii="Times New Roman" w:hAnsi="Times New Roman"/>
          <w:sz w:val="24"/>
          <w:szCs w:val="24"/>
        </w:rPr>
        <w:t>lmente all’aumento delle visualizzazioni del sito internet dedicato, dando</w:t>
      </w:r>
      <w:r w:rsidR="009B69EB">
        <w:rPr>
          <w:rFonts w:ascii="Times New Roman" w:hAnsi="Times New Roman"/>
          <w:sz w:val="24"/>
          <w:szCs w:val="24"/>
        </w:rPr>
        <w:t xml:space="preserve"> rilievo non solo ai prodotti del Paniere, ma anche al territorio che funge da sfondo al progetto De. C.O. </w:t>
      </w:r>
      <w:r>
        <w:rPr>
          <w:rFonts w:ascii="Times New Roman" w:hAnsi="Times New Roman"/>
          <w:sz w:val="24"/>
          <w:szCs w:val="24"/>
        </w:rPr>
        <w:t xml:space="preserve"> </w:t>
      </w:r>
      <w:r w:rsidR="00B40CEB">
        <w:rPr>
          <w:rFonts w:ascii="Times New Roman" w:hAnsi="Times New Roman"/>
          <w:sz w:val="24"/>
          <w:szCs w:val="24"/>
        </w:rPr>
        <w:t>nell’ambito del più vasto progetto di promozione territoriale.</w:t>
      </w:r>
    </w:p>
    <w:p w:rsidR="00F424E6" w:rsidRDefault="00F424E6" w:rsidP="00B40CEB">
      <w:pPr>
        <w:jc w:val="both"/>
        <w:rPr>
          <w:rFonts w:ascii="Times New Roman" w:hAnsi="Times New Roman"/>
          <w:sz w:val="24"/>
          <w:szCs w:val="24"/>
        </w:rPr>
      </w:pPr>
    </w:p>
    <w:p w:rsidR="00F424E6" w:rsidRDefault="00F424E6" w:rsidP="00B40CEB">
      <w:pPr>
        <w:jc w:val="both"/>
        <w:rPr>
          <w:rFonts w:ascii="Times New Roman" w:hAnsi="Times New Roman"/>
          <w:sz w:val="24"/>
          <w:szCs w:val="24"/>
        </w:rPr>
      </w:pPr>
    </w:p>
    <w:p w:rsidR="00F424E6" w:rsidRDefault="00D1671A" w:rsidP="00B40CEB">
      <w:pPr>
        <w:jc w:val="both"/>
        <w:rPr>
          <w:rFonts w:ascii="Times New Roman" w:hAnsi="Times New Roman"/>
          <w:sz w:val="24"/>
          <w:szCs w:val="24"/>
        </w:rPr>
      </w:pPr>
      <w:r>
        <w:rPr>
          <w:rFonts w:ascii="Times New Roman" w:hAnsi="Times New Roman"/>
          <w:noProof/>
          <w:sz w:val="24"/>
          <w:szCs w:val="24"/>
          <w:lang w:eastAsia="it-IT"/>
        </w:rPr>
        <mc:AlternateContent>
          <mc:Choice Requires="wps">
            <w:drawing>
              <wp:anchor distT="0" distB="0" distL="114300" distR="114300" simplePos="0" relativeHeight="251659264" behindDoc="0" locked="0" layoutInCell="1" allowOverlap="1">
                <wp:simplePos x="0" y="0"/>
                <wp:positionH relativeFrom="column">
                  <wp:posOffset>3909060</wp:posOffset>
                </wp:positionH>
                <wp:positionV relativeFrom="paragraph">
                  <wp:posOffset>131445</wp:posOffset>
                </wp:positionV>
                <wp:extent cx="2200275" cy="1571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2200275" cy="1571625"/>
                        </a:xfrm>
                        <a:prstGeom prst="rect">
                          <a:avLst/>
                        </a:prstGeom>
                        <a:solidFill>
                          <a:schemeClr val="lt1"/>
                        </a:solidFill>
                        <a:ln w="6350">
                          <a:noFill/>
                        </a:ln>
                      </wps:spPr>
                      <wps:txbx>
                        <w:txbxContent>
                          <w:p w:rsidR="000E4699" w:rsidRDefault="000E4699" w:rsidP="000E4699">
                            <w:pPr>
                              <w:jc w:val="right"/>
                              <w:rPr>
                                <w:rFonts w:ascii="Times New Roman" w:hAnsi="Times New Roman"/>
                                <w:sz w:val="24"/>
                                <w:szCs w:val="24"/>
                              </w:rPr>
                            </w:pPr>
                            <w:r>
                              <w:rPr>
                                <w:rFonts w:ascii="Times New Roman" w:hAnsi="Times New Roman"/>
                                <w:sz w:val="24"/>
                                <w:szCs w:val="24"/>
                              </w:rPr>
                              <w:t>Il Sindaco</w:t>
                            </w:r>
                          </w:p>
                          <w:p w:rsidR="002F778F" w:rsidRDefault="002F778F" w:rsidP="000E4699">
                            <w:pPr>
                              <w:jc w:val="right"/>
                              <w:rPr>
                                <w:rFonts w:ascii="Times New Roman" w:hAnsi="Times New Roman"/>
                                <w:sz w:val="24"/>
                                <w:szCs w:val="24"/>
                              </w:rPr>
                            </w:pPr>
                            <w:r>
                              <w:rPr>
                                <w:rFonts w:ascii="Times New Roman" w:hAnsi="Times New Roman"/>
                                <w:sz w:val="24"/>
                                <w:szCs w:val="24"/>
                              </w:rPr>
                              <w:t>Prof. Giuseppe Rinaldi</w:t>
                            </w:r>
                          </w:p>
                          <w:p w:rsidR="00D1671A" w:rsidRDefault="00D1671A" w:rsidP="000E4699">
                            <w:pPr>
                              <w:jc w:val="right"/>
                              <w:rPr>
                                <w:rFonts w:ascii="Times New Roman" w:hAnsi="Times New Roman"/>
                                <w:sz w:val="24"/>
                                <w:szCs w:val="24"/>
                              </w:rPr>
                            </w:pPr>
                            <w:r>
                              <w:rPr>
                                <w:rFonts w:ascii="Times New Roman" w:hAnsi="Times New Roman"/>
                                <w:sz w:val="24"/>
                                <w:szCs w:val="24"/>
                              </w:rPr>
                              <w:t>L’Assessore Delegato</w:t>
                            </w:r>
                          </w:p>
                          <w:p w:rsidR="00D1671A" w:rsidRDefault="00D1671A" w:rsidP="000E4699">
                            <w:pPr>
                              <w:jc w:val="right"/>
                              <w:rPr>
                                <w:rFonts w:ascii="Times New Roman" w:hAnsi="Times New Roman"/>
                                <w:sz w:val="24"/>
                                <w:szCs w:val="24"/>
                              </w:rPr>
                            </w:pPr>
                            <w:r>
                              <w:rPr>
                                <w:rFonts w:ascii="Times New Roman" w:hAnsi="Times New Roman"/>
                                <w:sz w:val="24"/>
                                <w:szCs w:val="24"/>
                              </w:rPr>
                              <w:t xml:space="preserve">Maria Mangino </w:t>
                            </w:r>
                          </w:p>
                          <w:p w:rsidR="00D1671A" w:rsidRPr="000E4699" w:rsidRDefault="00D1671A" w:rsidP="000E4699">
                            <w:pPr>
                              <w:jc w:val="right"/>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6" o:spid="_x0000_s1027" type="#_x0000_t202" style="position:absolute;left:0;text-align:left;margin-left:307.8pt;margin-top:10.35pt;width:173.25pt;height:12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IfSQIAAIkEAAAOAAAAZHJzL2Uyb0RvYy54bWysVE2P2jAQvVfqf7B8LyGUjxYRVpQVVSW0&#10;uxJb7dk4DlhyPK49kNBf37EDLN32VPXijD3j55n3ZjK7a2vDjsoHDbbgea/PmbISSm13Bf/+vPrw&#10;ibOAwpbCgFUFP6nA7+bv380aN1UD2IMplWcEYsO0cQXfI7pplgW5V7UIPXDKkrMCXwukrd9lpRcN&#10;odcmG/T746wBXzoPUoVAp/edk88TflUpiY9VFRQyU3DKDdPq07qNazafienOC7fX8pyG+IcsaqEt&#10;PXqFuhco2MHrP6BqLT0EqLAnoc6gqrRUqQaqJu+/qWazF06lWoic4K40hf8HKx+OT57psuBjzqyo&#10;SaKlCMoYwUrNUAUENo4sNS5MKXjjKBzbL9CS2pfzQIex+LbydfxSWYz8xPfpyrFqkUk6HJBqg8mI&#10;M0m+fDTJx4NRxMlerzsf8KuCmkWj4J5ETNyK4zpgF3oJia8FMLpcaWPSJjaOWhrPjoIkN5iSJPDf&#10;ooxlDVX8cdRPwBbi9Q7ZWMolFtsVFS1st22i6FrwFsoT8eCh66fg5EpTrmsR8El4aiAqnYYCH2mp&#10;DNBbcLY424P/+bfzGE+6kpezhhqy4OHHQXjFmflmSfHP+XAYOzhthqPJgDb+1rO99dhDvQQiIKfx&#10;czKZMR7Nxaw81C80O4v4KrmElfR2wfFiLrEbE5o9qRaLFEQ96wSu7cbJCB0Jj0o8ty/Cu7NcSEo/&#10;wKV1xfSNal1svGlhcUCodJI08tyxeqaf+j01xXk240Dd7lPU6x9k/gsAAP//AwBQSwMEFAAGAAgA&#10;AAAhALdT9MriAAAACgEAAA8AAABkcnMvZG93bnJldi54bWxMj01Pg0AQhu8m/ofNmHgxdoGmtCJL&#10;Y4wfiTeLrfG2ZUcgsrOE3QL+e8eTHmfmyTvPm29n24kRB986UhAvIhBIlTMt1QreysfrDQgfNBnd&#10;OUIF3+hhW5yf5TozbqJXHHehFhxCPtMKmhD6TEpfNWi1X7geiW+fbrA68DjU0gx64nDbySSKUml1&#10;S/yh0T3eN1h97U5WwcdV/f7i56f9tFwt+4fnsVwfTKnU5cV8dwsi4Bz+YPjVZ3Uo2OnoTmS86BSk&#10;8SplVEESrUEwcJMmMYgjL9JNArLI5f8KxQ8AAAD//wMAUEsBAi0AFAAGAAgAAAAhALaDOJL+AAAA&#10;4QEAABMAAAAAAAAAAAAAAAAAAAAAAFtDb250ZW50X1R5cGVzXS54bWxQSwECLQAUAAYACAAAACEA&#10;OP0h/9YAAACUAQAACwAAAAAAAAAAAAAAAAAvAQAAX3JlbHMvLnJlbHNQSwECLQAUAAYACAAAACEA&#10;EmVSH0kCAACJBAAADgAAAAAAAAAAAAAAAAAuAgAAZHJzL2Uyb0RvYy54bWxQSwECLQAUAAYACAAA&#10;ACEAt1P0yuIAAAAKAQAADwAAAAAAAAAAAAAAAACjBAAAZHJzL2Rvd25yZXYueG1sUEsFBgAAAAAE&#10;AAQA8wAAALIFAAAAAA==&#10;" fillcolor="white [3201]" stroked="f" strokeweight=".5pt">
                <v:textbox>
                  <w:txbxContent>
                    <w:p w:rsidR="000E4699" w:rsidRDefault="000E4699" w:rsidP="000E4699">
                      <w:pPr>
                        <w:jc w:val="right"/>
                        <w:rPr>
                          <w:rFonts w:ascii="Times New Roman" w:hAnsi="Times New Roman"/>
                          <w:sz w:val="24"/>
                          <w:szCs w:val="24"/>
                        </w:rPr>
                      </w:pPr>
                      <w:r>
                        <w:rPr>
                          <w:rFonts w:ascii="Times New Roman" w:hAnsi="Times New Roman"/>
                          <w:sz w:val="24"/>
                          <w:szCs w:val="24"/>
                        </w:rPr>
                        <w:t>Il Sindaco</w:t>
                      </w:r>
                    </w:p>
                    <w:p w:rsidR="002F778F" w:rsidRDefault="002F778F" w:rsidP="000E4699">
                      <w:pPr>
                        <w:jc w:val="right"/>
                        <w:rPr>
                          <w:rFonts w:ascii="Times New Roman" w:hAnsi="Times New Roman"/>
                          <w:sz w:val="24"/>
                          <w:szCs w:val="24"/>
                        </w:rPr>
                      </w:pPr>
                      <w:r>
                        <w:rPr>
                          <w:rFonts w:ascii="Times New Roman" w:hAnsi="Times New Roman"/>
                          <w:sz w:val="24"/>
                          <w:szCs w:val="24"/>
                        </w:rPr>
                        <w:t>Prof. Giuseppe Rinaldi</w:t>
                      </w:r>
                    </w:p>
                    <w:p w:rsidR="00D1671A" w:rsidRDefault="00D1671A" w:rsidP="000E4699">
                      <w:pPr>
                        <w:jc w:val="right"/>
                        <w:rPr>
                          <w:rFonts w:ascii="Times New Roman" w:hAnsi="Times New Roman"/>
                          <w:sz w:val="24"/>
                          <w:szCs w:val="24"/>
                        </w:rPr>
                      </w:pPr>
                      <w:r>
                        <w:rPr>
                          <w:rFonts w:ascii="Times New Roman" w:hAnsi="Times New Roman"/>
                          <w:sz w:val="24"/>
                          <w:szCs w:val="24"/>
                        </w:rPr>
                        <w:t>L’Assessore Delegato</w:t>
                      </w:r>
                    </w:p>
                    <w:p w:rsidR="00D1671A" w:rsidRDefault="00D1671A" w:rsidP="000E4699">
                      <w:pPr>
                        <w:jc w:val="right"/>
                        <w:rPr>
                          <w:rFonts w:ascii="Times New Roman" w:hAnsi="Times New Roman"/>
                          <w:sz w:val="24"/>
                          <w:szCs w:val="24"/>
                        </w:rPr>
                      </w:pPr>
                      <w:r>
                        <w:rPr>
                          <w:rFonts w:ascii="Times New Roman" w:hAnsi="Times New Roman"/>
                          <w:sz w:val="24"/>
                          <w:szCs w:val="24"/>
                        </w:rPr>
                        <w:t xml:space="preserve">Maria Mangino </w:t>
                      </w:r>
                    </w:p>
                    <w:p w:rsidR="00D1671A" w:rsidRPr="000E4699" w:rsidRDefault="00D1671A" w:rsidP="000E4699">
                      <w:pPr>
                        <w:jc w:val="right"/>
                        <w:rPr>
                          <w:rFonts w:ascii="Times New Roman" w:hAnsi="Times New Roman"/>
                          <w:sz w:val="24"/>
                          <w:szCs w:val="24"/>
                        </w:rPr>
                      </w:pPr>
                    </w:p>
                  </w:txbxContent>
                </v:textbox>
              </v:shape>
            </w:pict>
          </mc:Fallback>
        </mc:AlternateContent>
      </w:r>
      <w:r w:rsidR="00B41D41">
        <w:rPr>
          <w:rFonts w:ascii="Times New Roman" w:hAnsi="Times New Roman"/>
          <w:noProof/>
          <w:sz w:val="24"/>
          <w:szCs w:val="24"/>
          <w:lang w:eastAsia="it-IT"/>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118745</wp:posOffset>
                </wp:positionV>
                <wp:extent cx="2124075" cy="666750"/>
                <wp:effectExtent l="0" t="0" r="9525" b="0"/>
                <wp:wrapNone/>
                <wp:docPr id="10" name="Casella di testo 10"/>
                <wp:cNvGraphicFramePr/>
                <a:graphic xmlns:a="http://schemas.openxmlformats.org/drawingml/2006/main">
                  <a:graphicData uri="http://schemas.microsoft.com/office/word/2010/wordprocessingShape">
                    <wps:wsp>
                      <wps:cNvSpPr txBox="1"/>
                      <wps:spPr>
                        <a:xfrm>
                          <a:off x="0" y="0"/>
                          <a:ext cx="2124075" cy="666750"/>
                        </a:xfrm>
                        <a:prstGeom prst="rect">
                          <a:avLst/>
                        </a:prstGeom>
                        <a:solidFill>
                          <a:schemeClr val="lt1"/>
                        </a:solidFill>
                        <a:ln w="6350">
                          <a:noFill/>
                        </a:ln>
                      </wps:spPr>
                      <wps:txbx>
                        <w:txbxContent>
                          <w:p w:rsidR="00B41D41" w:rsidRPr="00C6584A" w:rsidRDefault="00B41D41">
                            <w:pPr>
                              <w:rPr>
                                <w:rFonts w:ascii="Times New Roman" w:hAnsi="Times New Roman"/>
                                <w:sz w:val="24"/>
                                <w:szCs w:val="24"/>
                              </w:rPr>
                            </w:pPr>
                            <w:r w:rsidRPr="00C6584A">
                              <w:rPr>
                                <w:rFonts w:ascii="Times New Roman" w:hAnsi="Times New Roman"/>
                                <w:sz w:val="24"/>
                                <w:szCs w:val="24"/>
                              </w:rPr>
                              <w:t>Montesano sulla Marcellana</w:t>
                            </w:r>
                          </w:p>
                          <w:p w:rsidR="00B41D41" w:rsidRPr="00C6584A" w:rsidRDefault="002F778F">
                            <w:pPr>
                              <w:rPr>
                                <w:rFonts w:ascii="Times New Roman" w:hAnsi="Times New Roman"/>
                                <w:sz w:val="24"/>
                                <w:szCs w:val="24"/>
                              </w:rPr>
                            </w:pPr>
                            <w:r>
                              <w:rPr>
                                <w:rFonts w:ascii="Times New Roman" w:hAnsi="Times New Roman"/>
                                <w:sz w:val="24"/>
                                <w:szCs w:val="24"/>
                              </w:rPr>
                              <w:t>Lì, 31</w:t>
                            </w:r>
                            <w:r w:rsidR="00B41D41" w:rsidRPr="00C6584A">
                              <w:rPr>
                                <w:rFonts w:ascii="Times New Roman" w:hAnsi="Times New Roman"/>
                                <w:sz w:val="24"/>
                                <w:szCs w:val="24"/>
                              </w:rPr>
                              <w:t>/10/2023.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0" o:spid="_x0000_s1028" type="#_x0000_t202" style="position:absolute;left:0;text-align:left;margin-left:1.8pt;margin-top:9.35pt;width:167.2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LASAIAAIoEAAAOAAAAZHJzL2Uyb0RvYy54bWysVE1vGjEQvVfqf7B8LwsUSIuyRJSIqlKU&#10;RCJVzsbrDZa8Htc27NJf32cvJGnaU9WLd+z5fm9mL6+6xrCD8kGTLfloMORMWUmVtk8l//6w/vCJ&#10;sxCFrYQhq0p+VIFfLd6/u2zdXI1pR6ZSniGIDfPWlXwXo5sXRZA71YgwIKcslDX5RkRc/VNRedEi&#10;emOK8XA4K1rylfMkVQh4ve6VfJHj17WS8a6ug4rMlBy1xXz6fG7TWSwuxfzJC7fT8lSG+IcqGqEt&#10;kj6HuhZRsL3Xf4RqtPQUqI4DSU1Bda2lyj2gm9HwTTebnXAq9wJwgnuGKfy/sPL2cO+ZrsAd4LGi&#10;AUcrEZQxglWaRRUiMaiAU+vCHOYbB4fYfaEOPuf3gMfUflf7Jn3RGIMeIY/PKKsuMonH8Wg8GV5M&#10;OZPQzWazi2kOX7x4Ox/iV0UNS0LJPVjM4IrDTYioBKZnk5QskNHVWhuTL2ly1Mp4dhDg3MRcIzx+&#10;szKWtUj+EamTk6Xk3kc2FglSr31PSYrdtssYjc/9bqk6AgZP/UAFJ9catd6IEO+FxwShc2xFvMNR&#10;G0IuOkmc7cj//Nt7sgex0HLWYiJLHn7shVecmW8WlH8eTSZphPNlMr0Y4+Jfa7avNXbfrAgAjLB/&#10;TmYx2UdzFmtPzSOWZ5myQiWsRO6Sx7O4iv2eYPmkWi6zEYbWiXhjN06m0Am7xMRD9yi8O9EVQfQt&#10;nWdXzN+w1tv2qC/3kWqdKU0496ie4MfAZ6ZPy5k26vU9W738Qha/AAAA//8DAFBLAwQUAAYACAAA&#10;ACEA3mYEKd8AAAAIAQAADwAAAGRycy9kb3ducmV2LnhtbEyPS0/DMBCE70j8B2uRuCDqtBZNFOJU&#10;CPGQuNHwEDc3XpKIeB3FbhL+PcsJjjszmv2m2C2uFxOOofOkYb1KQCDV3nbUaHip7i8zECEasqb3&#10;hBq+McCuPD0pTG79TM847WMjuIRCbjS0MQ65lKFu0Zmw8gMSe59+dCbyOTbSjmbmctfLTZJspTMd&#10;8YfWDHjbYv21PzoNHxfN+1NYHl5ndaWGu8epSt9spfX52XJzDSLiEv/C8IvP6FAy08EfyQbRa1Bb&#10;DrKcpSDYVipbgziwsFEpyLKQ/weUPwAAAP//AwBQSwECLQAUAAYACAAAACEAtoM4kv4AAADhAQAA&#10;EwAAAAAAAAAAAAAAAAAAAAAAW0NvbnRlbnRfVHlwZXNdLnhtbFBLAQItABQABgAIAAAAIQA4/SH/&#10;1gAAAJQBAAALAAAAAAAAAAAAAAAAAC8BAABfcmVscy8ucmVsc1BLAQItABQABgAIAAAAIQClakLA&#10;SAIAAIoEAAAOAAAAAAAAAAAAAAAAAC4CAABkcnMvZTJvRG9jLnhtbFBLAQItABQABgAIAAAAIQDe&#10;ZgQp3wAAAAgBAAAPAAAAAAAAAAAAAAAAAKIEAABkcnMvZG93bnJldi54bWxQSwUGAAAAAAQABADz&#10;AAAArgUAAAAA&#10;" fillcolor="white [3201]" stroked="f" strokeweight=".5pt">
                <v:textbox>
                  <w:txbxContent>
                    <w:p w:rsidR="00B41D41" w:rsidRPr="00C6584A" w:rsidRDefault="00B41D41">
                      <w:pPr>
                        <w:rPr>
                          <w:rFonts w:ascii="Times New Roman" w:hAnsi="Times New Roman"/>
                          <w:sz w:val="24"/>
                          <w:szCs w:val="24"/>
                        </w:rPr>
                      </w:pPr>
                      <w:r w:rsidRPr="00C6584A">
                        <w:rPr>
                          <w:rFonts w:ascii="Times New Roman" w:hAnsi="Times New Roman"/>
                          <w:sz w:val="24"/>
                          <w:szCs w:val="24"/>
                        </w:rPr>
                        <w:t>Montesano sulla Marcellana</w:t>
                      </w:r>
                    </w:p>
                    <w:p w:rsidR="00B41D41" w:rsidRPr="00C6584A" w:rsidRDefault="002F778F">
                      <w:pPr>
                        <w:rPr>
                          <w:rFonts w:ascii="Times New Roman" w:hAnsi="Times New Roman"/>
                          <w:sz w:val="24"/>
                          <w:szCs w:val="24"/>
                        </w:rPr>
                      </w:pPr>
                      <w:r>
                        <w:rPr>
                          <w:rFonts w:ascii="Times New Roman" w:hAnsi="Times New Roman"/>
                          <w:sz w:val="24"/>
                          <w:szCs w:val="24"/>
                        </w:rPr>
                        <w:t>Lì, 31</w:t>
                      </w:r>
                      <w:r w:rsidR="00B41D41" w:rsidRPr="00C6584A">
                        <w:rPr>
                          <w:rFonts w:ascii="Times New Roman" w:hAnsi="Times New Roman"/>
                          <w:sz w:val="24"/>
                          <w:szCs w:val="24"/>
                        </w:rPr>
                        <w:t>/10/2023.</w:t>
                      </w:r>
                    </w:p>
                  </w:txbxContent>
                </v:textbox>
              </v:shape>
            </w:pict>
          </mc:Fallback>
        </mc:AlternateContent>
      </w:r>
    </w:p>
    <w:p w:rsidR="00F424E6" w:rsidRDefault="00F424E6" w:rsidP="00B40CEB">
      <w:pPr>
        <w:jc w:val="both"/>
        <w:rPr>
          <w:rFonts w:ascii="Times New Roman" w:hAnsi="Times New Roman"/>
          <w:sz w:val="24"/>
          <w:szCs w:val="24"/>
        </w:rPr>
      </w:pPr>
    </w:p>
    <w:p w:rsidR="00F424E6" w:rsidRDefault="00F424E6" w:rsidP="00F424E6">
      <w:pPr>
        <w:jc w:val="both"/>
        <w:rPr>
          <w:rFonts w:ascii="Times New Roman" w:hAnsi="Times New Roman"/>
          <w:sz w:val="24"/>
          <w:szCs w:val="24"/>
        </w:rPr>
      </w:pPr>
    </w:p>
    <w:p w:rsidR="00F424E6" w:rsidRDefault="00F424E6" w:rsidP="00F424E6">
      <w:pPr>
        <w:jc w:val="both"/>
        <w:rPr>
          <w:rFonts w:ascii="Times New Roman" w:hAnsi="Times New Roman"/>
          <w:sz w:val="24"/>
          <w:szCs w:val="24"/>
        </w:rPr>
      </w:pPr>
    </w:p>
    <w:p w:rsidR="00F424E6" w:rsidRDefault="00F424E6" w:rsidP="00F424E6">
      <w:pPr>
        <w:jc w:val="both"/>
        <w:rPr>
          <w:rFonts w:ascii="Times New Roman" w:hAnsi="Times New Roman"/>
          <w:sz w:val="24"/>
          <w:szCs w:val="24"/>
        </w:rPr>
      </w:pPr>
    </w:p>
    <w:p w:rsidR="00F424E6" w:rsidRDefault="00F424E6" w:rsidP="00F424E6">
      <w:pPr>
        <w:jc w:val="both"/>
        <w:rPr>
          <w:rFonts w:ascii="Times New Roman" w:hAnsi="Times New Roman"/>
          <w:sz w:val="24"/>
          <w:szCs w:val="24"/>
        </w:rPr>
      </w:pPr>
      <w:bookmarkStart w:id="0" w:name="_GoBack"/>
      <w:bookmarkEnd w:id="0"/>
    </w:p>
    <w:p w:rsidR="00F424E6" w:rsidRDefault="00F424E6" w:rsidP="00F424E6">
      <w:pPr>
        <w:jc w:val="both"/>
        <w:rPr>
          <w:rFonts w:ascii="Times New Roman" w:hAnsi="Times New Roman"/>
          <w:sz w:val="24"/>
          <w:szCs w:val="24"/>
        </w:rPr>
      </w:pPr>
    </w:p>
    <w:p w:rsidR="00F424E6" w:rsidRDefault="00F424E6" w:rsidP="00F424E6">
      <w:pPr>
        <w:jc w:val="both"/>
        <w:rPr>
          <w:rFonts w:ascii="Times New Roman" w:hAnsi="Times New Roman"/>
          <w:sz w:val="24"/>
          <w:szCs w:val="24"/>
        </w:rPr>
      </w:pPr>
    </w:p>
    <w:p w:rsidR="00F424E6" w:rsidRPr="00F424E6" w:rsidRDefault="00F424E6" w:rsidP="00F424E6">
      <w:pPr>
        <w:jc w:val="both"/>
        <w:rPr>
          <w:rFonts w:ascii="Times New Roman" w:hAnsi="Times New Roman"/>
          <w:sz w:val="24"/>
          <w:szCs w:val="24"/>
        </w:rPr>
      </w:pPr>
    </w:p>
    <w:sectPr w:rsidR="00F424E6" w:rsidRPr="00F424E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F2E"/>
    <w:rsid w:val="000E4699"/>
    <w:rsid w:val="00166BAB"/>
    <w:rsid w:val="001C44F1"/>
    <w:rsid w:val="00280920"/>
    <w:rsid w:val="002F778F"/>
    <w:rsid w:val="004A6220"/>
    <w:rsid w:val="005D7898"/>
    <w:rsid w:val="007B46F4"/>
    <w:rsid w:val="00885D41"/>
    <w:rsid w:val="008C3240"/>
    <w:rsid w:val="009B69EB"/>
    <w:rsid w:val="00A2496F"/>
    <w:rsid w:val="00AC689B"/>
    <w:rsid w:val="00B40CEB"/>
    <w:rsid w:val="00B41D41"/>
    <w:rsid w:val="00C15D34"/>
    <w:rsid w:val="00C6584A"/>
    <w:rsid w:val="00C7558C"/>
    <w:rsid w:val="00D07AB6"/>
    <w:rsid w:val="00D1671A"/>
    <w:rsid w:val="00D54F2E"/>
    <w:rsid w:val="00D747DF"/>
    <w:rsid w:val="00DA1088"/>
    <w:rsid w:val="00E03FA6"/>
    <w:rsid w:val="00E32ED8"/>
    <w:rsid w:val="00F424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5260F"/>
  <w15:chartTrackingRefBased/>
  <w15:docId w15:val="{4FB43445-B15E-46F7-880E-6206D270A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54F2E"/>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comontesano.it/"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tocollo@pec.comune.montesano.sa.it"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hyperlink" Target="mailto:sindaco@comune.montesano.sa.it"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BEB23-155C-498D-B549-BF2BD9FFA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1109</Words>
  <Characters>6322</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28</cp:revision>
  <dcterms:created xsi:type="dcterms:W3CDTF">2023-10-25T08:17:00Z</dcterms:created>
  <dcterms:modified xsi:type="dcterms:W3CDTF">2023-10-31T12:12:00Z</dcterms:modified>
</cp:coreProperties>
</file>